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F7" w:rsidRPr="00CA59BA" w:rsidRDefault="00666AF7" w:rsidP="006E3659">
      <w:pPr>
        <w:jc w:val="center"/>
        <w:rPr>
          <w:sz w:val="24"/>
          <w:szCs w:val="24"/>
        </w:rPr>
      </w:pPr>
      <w:r w:rsidRPr="00666AF7">
        <w:rPr>
          <w:b/>
          <w:sz w:val="24"/>
          <w:szCs w:val="24"/>
        </w:rPr>
        <w:t xml:space="preserve">YORKSHIRE, HUMBER &amp; NORTH LINCS </w:t>
      </w:r>
      <w:r w:rsidR="00F1730C" w:rsidRPr="00666AF7">
        <w:rPr>
          <w:b/>
          <w:sz w:val="24"/>
          <w:szCs w:val="24"/>
        </w:rPr>
        <w:t>REGIONAL ACCESS FORUM</w:t>
      </w:r>
      <w:r w:rsidRPr="00666AF7">
        <w:rPr>
          <w:b/>
          <w:sz w:val="24"/>
          <w:szCs w:val="24"/>
        </w:rPr>
        <w:t xml:space="preserve"> MINUTES</w:t>
      </w:r>
    </w:p>
    <w:p w:rsidR="00F1730C" w:rsidRPr="00666AF7" w:rsidRDefault="00F1730C" w:rsidP="00666AF7">
      <w:pPr>
        <w:jc w:val="center"/>
        <w:rPr>
          <w:b/>
          <w:sz w:val="24"/>
          <w:szCs w:val="24"/>
        </w:rPr>
      </w:pPr>
    </w:p>
    <w:p w:rsidR="00F1730C" w:rsidRPr="00CA59BA" w:rsidRDefault="00F1730C" w:rsidP="004F4CB6">
      <w:pPr>
        <w:rPr>
          <w:sz w:val="24"/>
          <w:szCs w:val="24"/>
        </w:rPr>
      </w:pPr>
      <w:r w:rsidRPr="00CA59BA">
        <w:rPr>
          <w:b/>
          <w:sz w:val="24"/>
          <w:szCs w:val="24"/>
        </w:rPr>
        <w:t>LOCATION:</w:t>
      </w:r>
      <w:r w:rsidR="00AE4DB8" w:rsidRPr="00CA59BA">
        <w:rPr>
          <w:b/>
          <w:sz w:val="24"/>
          <w:szCs w:val="24"/>
        </w:rPr>
        <w:tab/>
      </w:r>
      <w:r w:rsidRPr="00CA59BA">
        <w:rPr>
          <w:sz w:val="24"/>
          <w:szCs w:val="24"/>
        </w:rPr>
        <w:t>West Room, Leeds Civic Hall, Portland Crescent, Leeds, LS1 1UR</w:t>
      </w:r>
    </w:p>
    <w:p w:rsidR="00F1730C" w:rsidRPr="00666AF7" w:rsidRDefault="00F1730C" w:rsidP="004F4CB6">
      <w:pPr>
        <w:rPr>
          <w:sz w:val="24"/>
          <w:szCs w:val="24"/>
        </w:rPr>
      </w:pPr>
      <w:r w:rsidRPr="00666AF7">
        <w:rPr>
          <w:b/>
          <w:sz w:val="24"/>
          <w:szCs w:val="24"/>
        </w:rPr>
        <w:t>Date:</w:t>
      </w:r>
      <w:r w:rsidR="00AE4DB8" w:rsidRPr="00666AF7">
        <w:rPr>
          <w:sz w:val="24"/>
          <w:szCs w:val="24"/>
        </w:rPr>
        <w:tab/>
      </w:r>
      <w:r w:rsidRPr="00666AF7">
        <w:rPr>
          <w:sz w:val="24"/>
          <w:szCs w:val="24"/>
        </w:rPr>
        <w:t>7</w:t>
      </w:r>
      <w:r w:rsidRPr="00666AF7">
        <w:rPr>
          <w:sz w:val="24"/>
          <w:szCs w:val="24"/>
          <w:vertAlign w:val="superscript"/>
        </w:rPr>
        <w:t>th</w:t>
      </w:r>
      <w:r w:rsidRPr="00666AF7">
        <w:rPr>
          <w:sz w:val="24"/>
          <w:szCs w:val="24"/>
        </w:rPr>
        <w:t xml:space="preserve"> March 2019   Start time: 10.30   Finish Time: 15.30</w:t>
      </w:r>
    </w:p>
    <w:p w:rsidR="00F1730C" w:rsidRPr="00666AF7" w:rsidRDefault="00F1730C" w:rsidP="004F4CB6">
      <w:pPr>
        <w:rPr>
          <w:b/>
          <w:sz w:val="24"/>
          <w:szCs w:val="24"/>
        </w:rPr>
      </w:pPr>
      <w:r w:rsidRPr="00666AF7">
        <w:rPr>
          <w:b/>
          <w:sz w:val="24"/>
          <w:szCs w:val="24"/>
        </w:rPr>
        <w:t>Attendees:</w:t>
      </w:r>
    </w:p>
    <w:tbl>
      <w:tblPr>
        <w:tblStyle w:val="TableGrid"/>
        <w:tblW w:w="0" w:type="auto"/>
        <w:tblInd w:w="108" w:type="dxa"/>
        <w:tblLook w:val="04A0" w:firstRow="1" w:lastRow="0" w:firstColumn="1" w:lastColumn="0" w:noHBand="0" w:noVBand="1"/>
      </w:tblPr>
      <w:tblGrid>
        <w:gridCol w:w="2552"/>
        <w:gridCol w:w="3402"/>
        <w:gridCol w:w="2977"/>
      </w:tblGrid>
      <w:tr w:rsidR="00F1730C" w:rsidRPr="00CA59BA" w:rsidTr="0042782F">
        <w:tc>
          <w:tcPr>
            <w:tcW w:w="2552" w:type="dxa"/>
          </w:tcPr>
          <w:p w:rsidR="00F1730C" w:rsidRPr="00CA59BA" w:rsidRDefault="00F1730C" w:rsidP="004F4CB6">
            <w:pPr>
              <w:rPr>
                <w:sz w:val="24"/>
                <w:szCs w:val="24"/>
              </w:rPr>
            </w:pPr>
            <w:r w:rsidRPr="00CA59BA">
              <w:rPr>
                <w:sz w:val="24"/>
                <w:szCs w:val="24"/>
              </w:rPr>
              <w:t>Mike Willison (MW)</w:t>
            </w:r>
          </w:p>
        </w:tc>
        <w:tc>
          <w:tcPr>
            <w:tcW w:w="3402" w:type="dxa"/>
          </w:tcPr>
          <w:p w:rsidR="00F1730C" w:rsidRPr="00CA59BA" w:rsidRDefault="00F1730C" w:rsidP="004F4CB6">
            <w:pPr>
              <w:rPr>
                <w:sz w:val="24"/>
                <w:szCs w:val="24"/>
              </w:rPr>
            </w:pPr>
            <w:r w:rsidRPr="00CA59BA">
              <w:rPr>
                <w:sz w:val="24"/>
                <w:szCs w:val="24"/>
              </w:rPr>
              <w:t>YH &amp; NL RAF Acting Chair</w:t>
            </w:r>
          </w:p>
        </w:tc>
        <w:tc>
          <w:tcPr>
            <w:tcW w:w="2977" w:type="dxa"/>
          </w:tcPr>
          <w:p w:rsidR="00F1730C" w:rsidRPr="00CA59BA" w:rsidRDefault="00F1730C" w:rsidP="004F4CB6">
            <w:pPr>
              <w:rPr>
                <w:sz w:val="24"/>
                <w:szCs w:val="24"/>
              </w:rPr>
            </w:pPr>
            <w:r w:rsidRPr="00CA59BA">
              <w:rPr>
                <w:rFonts w:cs="Arial"/>
                <w:sz w:val="24"/>
                <w:szCs w:val="24"/>
              </w:rPr>
              <w:t>Leeds LAF</w:t>
            </w:r>
          </w:p>
        </w:tc>
      </w:tr>
      <w:tr w:rsidR="00F1730C" w:rsidRPr="00CA59BA" w:rsidTr="0042782F">
        <w:tc>
          <w:tcPr>
            <w:tcW w:w="2552" w:type="dxa"/>
          </w:tcPr>
          <w:p w:rsidR="00F1730C" w:rsidRPr="00CA59BA" w:rsidRDefault="00F1730C" w:rsidP="004F4CB6">
            <w:pPr>
              <w:rPr>
                <w:sz w:val="24"/>
                <w:szCs w:val="24"/>
              </w:rPr>
            </w:pPr>
            <w:r w:rsidRPr="00CA59BA">
              <w:rPr>
                <w:rFonts w:cs="Arial"/>
                <w:sz w:val="24"/>
                <w:szCs w:val="24"/>
              </w:rPr>
              <w:t>Didy Metcalf (DM)</w:t>
            </w:r>
          </w:p>
        </w:tc>
        <w:tc>
          <w:tcPr>
            <w:tcW w:w="3402" w:type="dxa"/>
          </w:tcPr>
          <w:p w:rsidR="00F1730C" w:rsidRPr="00CA59BA" w:rsidRDefault="00F1730C" w:rsidP="004F4CB6">
            <w:pPr>
              <w:rPr>
                <w:sz w:val="24"/>
                <w:szCs w:val="24"/>
              </w:rPr>
            </w:pPr>
            <w:r w:rsidRPr="00CA59BA">
              <w:rPr>
                <w:rFonts w:cs="Arial"/>
                <w:sz w:val="24"/>
                <w:szCs w:val="24"/>
              </w:rPr>
              <w:t>Y &amp; H RAF Vice Chair and Secretary</w:t>
            </w:r>
          </w:p>
        </w:tc>
        <w:tc>
          <w:tcPr>
            <w:tcW w:w="2977" w:type="dxa"/>
          </w:tcPr>
          <w:p w:rsidR="00F1730C" w:rsidRPr="00CA59BA" w:rsidRDefault="00F1730C" w:rsidP="004F4CB6">
            <w:pPr>
              <w:rPr>
                <w:sz w:val="24"/>
                <w:szCs w:val="24"/>
              </w:rPr>
            </w:pPr>
            <w:r w:rsidRPr="00CA59BA">
              <w:rPr>
                <w:rFonts w:cs="Arial"/>
                <w:sz w:val="24"/>
                <w:szCs w:val="24"/>
              </w:rPr>
              <w:t>Bradford LAF</w:t>
            </w:r>
          </w:p>
        </w:tc>
      </w:tr>
      <w:tr w:rsidR="00F1730C" w:rsidRPr="00CA59BA" w:rsidTr="0042782F">
        <w:tc>
          <w:tcPr>
            <w:tcW w:w="2552" w:type="dxa"/>
          </w:tcPr>
          <w:p w:rsidR="00F1730C" w:rsidRPr="00CA59BA" w:rsidRDefault="00F1730C" w:rsidP="004F4CB6">
            <w:pPr>
              <w:rPr>
                <w:sz w:val="24"/>
                <w:szCs w:val="24"/>
              </w:rPr>
            </w:pPr>
            <w:r w:rsidRPr="00CA59BA">
              <w:rPr>
                <w:rFonts w:cs="Arial"/>
                <w:sz w:val="24"/>
                <w:szCs w:val="24"/>
              </w:rPr>
              <w:t>John Richardson (JR)</w:t>
            </w:r>
          </w:p>
        </w:tc>
        <w:tc>
          <w:tcPr>
            <w:tcW w:w="3402" w:type="dxa"/>
          </w:tcPr>
          <w:p w:rsidR="00F1730C" w:rsidRPr="00CA59BA" w:rsidRDefault="00F1730C" w:rsidP="004F4CB6">
            <w:pPr>
              <w:rPr>
                <w:sz w:val="24"/>
                <w:szCs w:val="24"/>
              </w:rPr>
            </w:pPr>
            <w:r w:rsidRPr="00CA59BA">
              <w:rPr>
                <w:rFonts w:cs="Arial"/>
                <w:sz w:val="24"/>
                <w:szCs w:val="24"/>
              </w:rPr>
              <w:t>Chair</w:t>
            </w:r>
          </w:p>
        </w:tc>
        <w:tc>
          <w:tcPr>
            <w:tcW w:w="2977" w:type="dxa"/>
          </w:tcPr>
          <w:p w:rsidR="00F1730C" w:rsidRPr="00CA59BA" w:rsidRDefault="00F1730C" w:rsidP="004F4CB6">
            <w:pPr>
              <w:rPr>
                <w:sz w:val="24"/>
                <w:szCs w:val="24"/>
              </w:rPr>
            </w:pPr>
            <w:r w:rsidRPr="00CA59BA">
              <w:rPr>
                <w:rFonts w:cs="Arial"/>
                <w:sz w:val="24"/>
                <w:szCs w:val="24"/>
              </w:rPr>
              <w:t>NYMNPA LAF</w:t>
            </w:r>
          </w:p>
        </w:tc>
      </w:tr>
      <w:tr w:rsidR="00F1730C" w:rsidRPr="00CA59BA" w:rsidTr="0042782F">
        <w:tc>
          <w:tcPr>
            <w:tcW w:w="2552" w:type="dxa"/>
          </w:tcPr>
          <w:p w:rsidR="00F1730C" w:rsidRPr="00CA59BA" w:rsidRDefault="00F1730C" w:rsidP="004F4CB6">
            <w:pPr>
              <w:rPr>
                <w:sz w:val="24"/>
                <w:szCs w:val="24"/>
              </w:rPr>
            </w:pPr>
            <w:r w:rsidRPr="00CA59BA">
              <w:rPr>
                <w:rFonts w:cs="Arial"/>
                <w:sz w:val="24"/>
                <w:szCs w:val="24"/>
              </w:rPr>
              <w:t>Pam Allen (PR)</w:t>
            </w:r>
          </w:p>
        </w:tc>
        <w:tc>
          <w:tcPr>
            <w:tcW w:w="3402" w:type="dxa"/>
          </w:tcPr>
          <w:p w:rsidR="00F1730C" w:rsidRPr="00CA59BA" w:rsidRDefault="00F1730C" w:rsidP="004F4CB6">
            <w:pPr>
              <w:rPr>
                <w:sz w:val="24"/>
                <w:szCs w:val="24"/>
              </w:rPr>
            </w:pPr>
            <w:r w:rsidRPr="00CA59BA">
              <w:rPr>
                <w:rFonts w:cs="Arial"/>
                <w:sz w:val="24"/>
                <w:szCs w:val="24"/>
              </w:rPr>
              <w:t>Chair</w:t>
            </w:r>
          </w:p>
        </w:tc>
        <w:tc>
          <w:tcPr>
            <w:tcW w:w="2977" w:type="dxa"/>
          </w:tcPr>
          <w:p w:rsidR="00F1730C" w:rsidRPr="00CA59BA" w:rsidRDefault="00F1730C" w:rsidP="004F4CB6">
            <w:pPr>
              <w:rPr>
                <w:sz w:val="24"/>
                <w:szCs w:val="24"/>
              </w:rPr>
            </w:pPr>
            <w:r w:rsidRPr="00CA59BA">
              <w:rPr>
                <w:rFonts w:cs="Arial"/>
                <w:sz w:val="24"/>
                <w:szCs w:val="24"/>
              </w:rPr>
              <w:t>Bradford LAF</w:t>
            </w:r>
          </w:p>
        </w:tc>
      </w:tr>
      <w:tr w:rsidR="00F1730C" w:rsidRPr="00CA59BA" w:rsidTr="0053498E">
        <w:trPr>
          <w:trHeight w:val="346"/>
        </w:trPr>
        <w:tc>
          <w:tcPr>
            <w:tcW w:w="2552" w:type="dxa"/>
          </w:tcPr>
          <w:p w:rsidR="00F1730C" w:rsidRPr="00CA59BA" w:rsidRDefault="00F1730C" w:rsidP="004F4CB6">
            <w:pPr>
              <w:rPr>
                <w:sz w:val="24"/>
                <w:szCs w:val="24"/>
              </w:rPr>
            </w:pPr>
            <w:r w:rsidRPr="00CA59BA">
              <w:rPr>
                <w:sz w:val="24"/>
                <w:szCs w:val="24"/>
              </w:rPr>
              <w:t>John Harker (JH)</w:t>
            </w:r>
          </w:p>
        </w:tc>
        <w:tc>
          <w:tcPr>
            <w:tcW w:w="3402" w:type="dxa"/>
          </w:tcPr>
          <w:p w:rsidR="00F1730C" w:rsidRDefault="00F1730C" w:rsidP="004F4CB6">
            <w:pPr>
              <w:rPr>
                <w:sz w:val="24"/>
                <w:szCs w:val="24"/>
              </w:rPr>
            </w:pPr>
            <w:r w:rsidRPr="00CA59BA">
              <w:rPr>
                <w:sz w:val="24"/>
                <w:szCs w:val="24"/>
              </w:rPr>
              <w:t>Vice Chair</w:t>
            </w:r>
          </w:p>
          <w:p w:rsidR="009D23EE" w:rsidRPr="00CA59BA" w:rsidRDefault="009D23EE" w:rsidP="004F4CB6">
            <w:pPr>
              <w:rPr>
                <w:sz w:val="24"/>
                <w:szCs w:val="24"/>
              </w:rPr>
            </w:pPr>
          </w:p>
        </w:tc>
        <w:tc>
          <w:tcPr>
            <w:tcW w:w="2977" w:type="dxa"/>
          </w:tcPr>
          <w:p w:rsidR="009D23EE" w:rsidRDefault="009D23EE" w:rsidP="004F4CB6">
            <w:pPr>
              <w:rPr>
                <w:sz w:val="24"/>
                <w:szCs w:val="24"/>
              </w:rPr>
            </w:pPr>
            <w:r>
              <w:rPr>
                <w:sz w:val="24"/>
                <w:szCs w:val="24"/>
              </w:rPr>
              <w:t>Rotherham</w:t>
            </w:r>
          </w:p>
          <w:p w:rsidR="00F1730C" w:rsidRPr="00CA59BA" w:rsidRDefault="00F1730C" w:rsidP="004F4CB6">
            <w:pPr>
              <w:rPr>
                <w:sz w:val="24"/>
                <w:szCs w:val="24"/>
              </w:rPr>
            </w:pPr>
            <w:r w:rsidRPr="00CA59BA">
              <w:rPr>
                <w:sz w:val="24"/>
                <w:szCs w:val="24"/>
              </w:rPr>
              <w:t>Sheffield LAF</w:t>
            </w:r>
          </w:p>
        </w:tc>
      </w:tr>
      <w:tr w:rsidR="00F1730C" w:rsidRPr="00CA59BA" w:rsidTr="0042782F">
        <w:tc>
          <w:tcPr>
            <w:tcW w:w="2552" w:type="dxa"/>
          </w:tcPr>
          <w:p w:rsidR="00F1730C" w:rsidRPr="00CA59BA" w:rsidRDefault="00F1730C" w:rsidP="004F4CB6">
            <w:pPr>
              <w:rPr>
                <w:sz w:val="24"/>
                <w:szCs w:val="24"/>
              </w:rPr>
            </w:pPr>
            <w:r w:rsidRPr="00CA59BA">
              <w:rPr>
                <w:sz w:val="24"/>
                <w:szCs w:val="24"/>
              </w:rPr>
              <w:t>Hazel Armstrong (HA)</w:t>
            </w:r>
          </w:p>
        </w:tc>
        <w:tc>
          <w:tcPr>
            <w:tcW w:w="3402" w:type="dxa"/>
          </w:tcPr>
          <w:p w:rsidR="00F1730C" w:rsidRPr="00CA59BA" w:rsidRDefault="00F1730C" w:rsidP="004F4CB6">
            <w:pPr>
              <w:rPr>
                <w:sz w:val="24"/>
                <w:szCs w:val="24"/>
              </w:rPr>
            </w:pPr>
            <w:r w:rsidRPr="00CA59BA">
              <w:rPr>
                <w:rFonts w:cs="Arial"/>
                <w:sz w:val="24"/>
                <w:szCs w:val="24"/>
              </w:rPr>
              <w:t>Chair &amp; Vice Chair</w:t>
            </w:r>
          </w:p>
        </w:tc>
        <w:tc>
          <w:tcPr>
            <w:tcW w:w="2977" w:type="dxa"/>
          </w:tcPr>
          <w:p w:rsidR="00F1730C" w:rsidRPr="00CA59BA" w:rsidRDefault="00F1730C" w:rsidP="004F4CB6">
            <w:pPr>
              <w:rPr>
                <w:sz w:val="24"/>
                <w:szCs w:val="24"/>
              </w:rPr>
            </w:pPr>
            <w:r w:rsidRPr="00CA59BA">
              <w:rPr>
                <w:rFonts w:cs="Arial"/>
                <w:sz w:val="24"/>
                <w:szCs w:val="24"/>
              </w:rPr>
              <w:t xml:space="preserve">East Riding &amp; Hull </w:t>
            </w:r>
            <w:r w:rsidR="0053498E">
              <w:rPr>
                <w:rFonts w:cs="Arial"/>
                <w:sz w:val="24"/>
                <w:szCs w:val="24"/>
              </w:rPr>
              <w:t xml:space="preserve">Joint </w:t>
            </w:r>
            <w:r w:rsidRPr="00CA59BA">
              <w:rPr>
                <w:rFonts w:cs="Arial"/>
                <w:sz w:val="24"/>
                <w:szCs w:val="24"/>
              </w:rPr>
              <w:t>LAF</w:t>
            </w:r>
          </w:p>
        </w:tc>
      </w:tr>
      <w:tr w:rsidR="00F1730C" w:rsidRPr="00CA59BA" w:rsidTr="0042782F">
        <w:tc>
          <w:tcPr>
            <w:tcW w:w="2552" w:type="dxa"/>
          </w:tcPr>
          <w:p w:rsidR="00F1730C" w:rsidRPr="00CA59BA" w:rsidRDefault="00F1730C" w:rsidP="004F4CB6">
            <w:pPr>
              <w:rPr>
                <w:sz w:val="24"/>
                <w:szCs w:val="24"/>
              </w:rPr>
            </w:pPr>
            <w:r w:rsidRPr="00CA59BA">
              <w:rPr>
                <w:sz w:val="24"/>
                <w:szCs w:val="24"/>
              </w:rPr>
              <w:t>John Illingworth (JI)</w:t>
            </w:r>
          </w:p>
        </w:tc>
        <w:tc>
          <w:tcPr>
            <w:tcW w:w="3402" w:type="dxa"/>
          </w:tcPr>
          <w:p w:rsidR="00F1730C" w:rsidRPr="00CA59BA" w:rsidRDefault="00F1730C" w:rsidP="004F4CB6">
            <w:pPr>
              <w:rPr>
                <w:sz w:val="24"/>
                <w:szCs w:val="24"/>
              </w:rPr>
            </w:pPr>
            <w:r w:rsidRPr="00CA59BA">
              <w:rPr>
                <w:sz w:val="24"/>
                <w:szCs w:val="24"/>
              </w:rPr>
              <w:t>Councillor</w:t>
            </w:r>
          </w:p>
        </w:tc>
        <w:tc>
          <w:tcPr>
            <w:tcW w:w="2977" w:type="dxa"/>
          </w:tcPr>
          <w:p w:rsidR="00F1730C" w:rsidRPr="00CA59BA" w:rsidRDefault="00F1730C" w:rsidP="004F4CB6">
            <w:pPr>
              <w:rPr>
                <w:sz w:val="24"/>
                <w:szCs w:val="24"/>
              </w:rPr>
            </w:pPr>
            <w:r w:rsidRPr="00CA59BA">
              <w:rPr>
                <w:sz w:val="24"/>
                <w:szCs w:val="24"/>
              </w:rPr>
              <w:t>Leeds City Council</w:t>
            </w:r>
          </w:p>
        </w:tc>
      </w:tr>
      <w:tr w:rsidR="00F1730C" w:rsidRPr="00CA59BA" w:rsidTr="0042782F">
        <w:tc>
          <w:tcPr>
            <w:tcW w:w="2552" w:type="dxa"/>
          </w:tcPr>
          <w:p w:rsidR="00F1730C" w:rsidRPr="00CA59BA" w:rsidRDefault="00F1730C" w:rsidP="004F4CB6">
            <w:pPr>
              <w:rPr>
                <w:sz w:val="24"/>
                <w:szCs w:val="24"/>
              </w:rPr>
            </w:pPr>
            <w:r w:rsidRPr="00CA59BA">
              <w:rPr>
                <w:sz w:val="24"/>
                <w:szCs w:val="24"/>
              </w:rPr>
              <w:t>Phil Maude (PM)</w:t>
            </w:r>
          </w:p>
        </w:tc>
        <w:tc>
          <w:tcPr>
            <w:tcW w:w="3402" w:type="dxa"/>
          </w:tcPr>
          <w:p w:rsidR="00F1730C" w:rsidRPr="00CA59BA" w:rsidRDefault="00F1730C" w:rsidP="004F4CB6">
            <w:pPr>
              <w:rPr>
                <w:sz w:val="24"/>
                <w:szCs w:val="24"/>
              </w:rPr>
            </w:pPr>
            <w:r w:rsidRPr="00CA59BA">
              <w:rPr>
                <w:sz w:val="24"/>
                <w:szCs w:val="24"/>
              </w:rPr>
              <w:t>Vice Chair</w:t>
            </w:r>
          </w:p>
        </w:tc>
        <w:tc>
          <w:tcPr>
            <w:tcW w:w="2977" w:type="dxa"/>
          </w:tcPr>
          <w:p w:rsidR="00F1730C" w:rsidRPr="00CA59BA" w:rsidRDefault="00F1730C" w:rsidP="004F4CB6">
            <w:pPr>
              <w:rPr>
                <w:sz w:val="24"/>
                <w:szCs w:val="24"/>
              </w:rPr>
            </w:pPr>
            <w:r w:rsidRPr="00CA59BA">
              <w:rPr>
                <w:sz w:val="24"/>
                <w:szCs w:val="24"/>
              </w:rPr>
              <w:t>Leeds LAF</w:t>
            </w:r>
          </w:p>
        </w:tc>
      </w:tr>
      <w:tr w:rsidR="00F1730C" w:rsidRPr="00CA59BA" w:rsidTr="0042782F">
        <w:tc>
          <w:tcPr>
            <w:tcW w:w="2552" w:type="dxa"/>
          </w:tcPr>
          <w:p w:rsidR="00F1730C" w:rsidRPr="00CA59BA" w:rsidRDefault="00F1730C" w:rsidP="004F4CB6">
            <w:pPr>
              <w:rPr>
                <w:sz w:val="24"/>
                <w:szCs w:val="24"/>
              </w:rPr>
            </w:pPr>
            <w:r w:rsidRPr="00CA59BA">
              <w:rPr>
                <w:sz w:val="24"/>
                <w:szCs w:val="24"/>
              </w:rPr>
              <w:t>Bob Buckenham (BB)</w:t>
            </w:r>
          </w:p>
        </w:tc>
        <w:tc>
          <w:tcPr>
            <w:tcW w:w="3402" w:type="dxa"/>
          </w:tcPr>
          <w:p w:rsidR="00F1730C" w:rsidRPr="00CA59BA" w:rsidRDefault="00F1730C" w:rsidP="004F4CB6">
            <w:pPr>
              <w:rPr>
                <w:sz w:val="24"/>
                <w:szCs w:val="24"/>
              </w:rPr>
            </w:pPr>
            <w:r w:rsidRPr="00CA59BA">
              <w:rPr>
                <w:sz w:val="24"/>
                <w:szCs w:val="24"/>
              </w:rPr>
              <w:t xml:space="preserve">Parks &amp; Countryside </w:t>
            </w:r>
            <w:r w:rsidR="007C4D59" w:rsidRPr="00CA59BA">
              <w:rPr>
                <w:sz w:val="24"/>
                <w:szCs w:val="24"/>
              </w:rPr>
              <w:t>D</w:t>
            </w:r>
            <w:r w:rsidRPr="00CA59BA">
              <w:rPr>
                <w:sz w:val="24"/>
                <w:szCs w:val="24"/>
              </w:rPr>
              <w:t>ept.</w:t>
            </w:r>
          </w:p>
        </w:tc>
        <w:tc>
          <w:tcPr>
            <w:tcW w:w="2977" w:type="dxa"/>
          </w:tcPr>
          <w:p w:rsidR="00F1730C" w:rsidRPr="00CA59BA" w:rsidRDefault="00F1730C" w:rsidP="004F4CB6">
            <w:pPr>
              <w:rPr>
                <w:sz w:val="24"/>
                <w:szCs w:val="24"/>
              </w:rPr>
            </w:pPr>
            <w:r w:rsidRPr="00CA59BA">
              <w:rPr>
                <w:sz w:val="24"/>
                <w:szCs w:val="24"/>
              </w:rPr>
              <w:t>Leeds</w:t>
            </w:r>
          </w:p>
        </w:tc>
      </w:tr>
    </w:tbl>
    <w:p w:rsidR="00F1730C" w:rsidRPr="00CA59BA" w:rsidRDefault="00F1730C" w:rsidP="004F4CB6">
      <w:pPr>
        <w:rPr>
          <w:rFonts w:cs="Arial"/>
          <w:b/>
          <w:sz w:val="24"/>
          <w:szCs w:val="24"/>
        </w:rPr>
      </w:pPr>
    </w:p>
    <w:p w:rsidR="00F1730C" w:rsidRPr="00666AF7" w:rsidRDefault="00F1730C" w:rsidP="004F4CB6">
      <w:pPr>
        <w:rPr>
          <w:b/>
          <w:sz w:val="24"/>
          <w:szCs w:val="24"/>
        </w:rPr>
      </w:pPr>
      <w:r w:rsidRPr="00666AF7">
        <w:rPr>
          <w:b/>
          <w:sz w:val="24"/>
          <w:szCs w:val="24"/>
        </w:rPr>
        <w:t xml:space="preserve">Apologies:  </w:t>
      </w:r>
    </w:p>
    <w:tbl>
      <w:tblPr>
        <w:tblStyle w:val="TableGrid"/>
        <w:tblW w:w="0" w:type="auto"/>
        <w:tblInd w:w="108" w:type="dxa"/>
        <w:tblLook w:val="04A0" w:firstRow="1" w:lastRow="0" w:firstColumn="1" w:lastColumn="0" w:noHBand="0" w:noVBand="1"/>
      </w:tblPr>
      <w:tblGrid>
        <w:gridCol w:w="2552"/>
        <w:gridCol w:w="3402"/>
        <w:gridCol w:w="2977"/>
      </w:tblGrid>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Daniel Marsh</w:t>
            </w:r>
          </w:p>
        </w:tc>
        <w:tc>
          <w:tcPr>
            <w:tcW w:w="3402" w:type="dxa"/>
          </w:tcPr>
          <w:p w:rsidR="00F1730C" w:rsidRPr="00CA59BA" w:rsidRDefault="00F1730C" w:rsidP="004F4CB6">
            <w:pPr>
              <w:rPr>
                <w:rFonts w:cs="Arial"/>
                <w:sz w:val="24"/>
                <w:szCs w:val="24"/>
              </w:rPr>
            </w:pPr>
            <w:r w:rsidRPr="00CA59BA">
              <w:rPr>
                <w:rFonts w:cs="Arial"/>
                <w:sz w:val="24"/>
                <w:szCs w:val="24"/>
              </w:rPr>
              <w:t>Secretary</w:t>
            </w:r>
          </w:p>
        </w:tc>
        <w:tc>
          <w:tcPr>
            <w:tcW w:w="2977" w:type="dxa"/>
          </w:tcPr>
          <w:p w:rsidR="00F1730C" w:rsidRPr="00CA59BA" w:rsidRDefault="00F1730C" w:rsidP="004F4CB6">
            <w:pPr>
              <w:rPr>
                <w:rFonts w:cs="Arial"/>
                <w:sz w:val="24"/>
                <w:szCs w:val="24"/>
              </w:rPr>
            </w:pPr>
            <w:r w:rsidRPr="00CA59BA">
              <w:rPr>
                <w:rFonts w:cs="Arial"/>
                <w:sz w:val="24"/>
                <w:szCs w:val="24"/>
              </w:rPr>
              <w:t>N Lincs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Richard Alderson</w:t>
            </w:r>
          </w:p>
        </w:tc>
        <w:tc>
          <w:tcPr>
            <w:tcW w:w="3402" w:type="dxa"/>
          </w:tcPr>
          <w:p w:rsidR="00F1730C" w:rsidRPr="00CA59BA" w:rsidRDefault="00F1730C" w:rsidP="004F4CB6">
            <w:pPr>
              <w:rPr>
                <w:rFonts w:cs="Arial"/>
                <w:sz w:val="24"/>
                <w:szCs w:val="24"/>
              </w:rPr>
            </w:pPr>
            <w:r w:rsidRPr="00CA59BA">
              <w:rPr>
                <w:rFonts w:cs="Arial"/>
                <w:sz w:val="24"/>
                <w:szCs w:val="24"/>
              </w:rPr>
              <w:t>Chair</w:t>
            </w:r>
          </w:p>
        </w:tc>
        <w:tc>
          <w:tcPr>
            <w:tcW w:w="2977" w:type="dxa"/>
          </w:tcPr>
          <w:p w:rsidR="00F1730C" w:rsidRPr="00CA59BA" w:rsidRDefault="00F1730C" w:rsidP="004F4CB6">
            <w:pPr>
              <w:rPr>
                <w:rFonts w:cs="Arial"/>
                <w:sz w:val="24"/>
                <w:szCs w:val="24"/>
              </w:rPr>
            </w:pPr>
            <w:r w:rsidRPr="00CA59BA">
              <w:rPr>
                <w:rFonts w:cs="Arial"/>
                <w:sz w:val="24"/>
                <w:szCs w:val="24"/>
              </w:rPr>
              <w:t>N Lincs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Frances Ross</w:t>
            </w:r>
          </w:p>
        </w:tc>
        <w:tc>
          <w:tcPr>
            <w:tcW w:w="3402" w:type="dxa"/>
          </w:tcPr>
          <w:p w:rsidR="00F1730C" w:rsidRPr="00CA59BA" w:rsidRDefault="00F1730C" w:rsidP="004F4CB6">
            <w:pPr>
              <w:rPr>
                <w:rFonts w:cs="Arial"/>
                <w:sz w:val="24"/>
                <w:szCs w:val="24"/>
              </w:rPr>
            </w:pPr>
            <w:r w:rsidRPr="00CA59BA">
              <w:rPr>
                <w:rFonts w:cs="Arial"/>
                <w:sz w:val="24"/>
                <w:szCs w:val="24"/>
              </w:rPr>
              <w:t>Vice Chair</w:t>
            </w:r>
          </w:p>
        </w:tc>
        <w:tc>
          <w:tcPr>
            <w:tcW w:w="2977" w:type="dxa"/>
          </w:tcPr>
          <w:p w:rsidR="00F1730C" w:rsidRPr="00CA59BA" w:rsidRDefault="00F1730C" w:rsidP="004F4CB6">
            <w:pPr>
              <w:rPr>
                <w:rFonts w:cs="Arial"/>
                <w:sz w:val="24"/>
                <w:szCs w:val="24"/>
              </w:rPr>
            </w:pPr>
            <w:r w:rsidRPr="00CA59BA">
              <w:rPr>
                <w:rFonts w:cs="Arial"/>
                <w:sz w:val="24"/>
                <w:szCs w:val="24"/>
              </w:rPr>
              <w:t>N Lincs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 xml:space="preserve">Julie Swift </w:t>
            </w:r>
          </w:p>
        </w:tc>
        <w:tc>
          <w:tcPr>
            <w:tcW w:w="3402" w:type="dxa"/>
          </w:tcPr>
          <w:p w:rsidR="00F1730C" w:rsidRPr="00CA59BA" w:rsidRDefault="00F1730C" w:rsidP="004F4CB6">
            <w:pPr>
              <w:rPr>
                <w:rFonts w:cs="Arial"/>
                <w:sz w:val="24"/>
                <w:szCs w:val="24"/>
              </w:rPr>
            </w:pPr>
            <w:r w:rsidRPr="00CA59BA">
              <w:rPr>
                <w:rFonts w:cs="Arial"/>
                <w:sz w:val="24"/>
                <w:szCs w:val="24"/>
              </w:rPr>
              <w:t>Secretary</w:t>
            </w:r>
          </w:p>
        </w:tc>
        <w:tc>
          <w:tcPr>
            <w:tcW w:w="2977" w:type="dxa"/>
          </w:tcPr>
          <w:p w:rsidR="00F1730C" w:rsidRPr="00CA59BA" w:rsidRDefault="00F1730C" w:rsidP="004F4CB6">
            <w:pPr>
              <w:rPr>
                <w:rFonts w:cs="Arial"/>
                <w:sz w:val="24"/>
                <w:szCs w:val="24"/>
              </w:rPr>
            </w:pPr>
            <w:r w:rsidRPr="00CA59BA">
              <w:rPr>
                <w:rFonts w:cs="Arial"/>
                <w:sz w:val="24"/>
                <w:szCs w:val="24"/>
              </w:rPr>
              <w:t>Calderdale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Sarah Talbot</w:t>
            </w:r>
          </w:p>
        </w:tc>
        <w:tc>
          <w:tcPr>
            <w:tcW w:w="3402" w:type="dxa"/>
          </w:tcPr>
          <w:p w:rsidR="00F1730C" w:rsidRPr="00CA59BA" w:rsidRDefault="005D00F9" w:rsidP="004F4CB6">
            <w:pPr>
              <w:rPr>
                <w:rFonts w:cs="Arial"/>
                <w:sz w:val="24"/>
                <w:szCs w:val="24"/>
              </w:rPr>
            </w:pPr>
            <w:r>
              <w:rPr>
                <w:rFonts w:cs="Arial"/>
                <w:sz w:val="24"/>
                <w:szCs w:val="24"/>
              </w:rPr>
              <w:t>Ch</w:t>
            </w:r>
            <w:r w:rsidR="00F1730C" w:rsidRPr="00CA59BA">
              <w:rPr>
                <w:rFonts w:cs="Arial"/>
                <w:sz w:val="24"/>
                <w:szCs w:val="24"/>
              </w:rPr>
              <w:t>air</w:t>
            </w:r>
          </w:p>
        </w:tc>
        <w:tc>
          <w:tcPr>
            <w:tcW w:w="2977" w:type="dxa"/>
          </w:tcPr>
          <w:p w:rsidR="00F1730C" w:rsidRPr="00CA59BA" w:rsidRDefault="00F1730C" w:rsidP="004F4CB6">
            <w:pPr>
              <w:rPr>
                <w:rFonts w:cs="Arial"/>
                <w:sz w:val="24"/>
                <w:szCs w:val="24"/>
              </w:rPr>
            </w:pPr>
            <w:r w:rsidRPr="00CA59BA">
              <w:rPr>
                <w:rFonts w:cs="Arial"/>
                <w:sz w:val="24"/>
                <w:szCs w:val="24"/>
              </w:rPr>
              <w:t>Calderdale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David Jeffels</w:t>
            </w:r>
          </w:p>
        </w:tc>
        <w:tc>
          <w:tcPr>
            <w:tcW w:w="3402" w:type="dxa"/>
          </w:tcPr>
          <w:p w:rsidR="00F1730C" w:rsidRPr="00CA59BA" w:rsidRDefault="00F1730C" w:rsidP="004F4CB6">
            <w:pPr>
              <w:rPr>
                <w:rFonts w:cs="Arial"/>
                <w:sz w:val="24"/>
                <w:szCs w:val="24"/>
              </w:rPr>
            </w:pPr>
            <w:r w:rsidRPr="00CA59BA">
              <w:rPr>
                <w:rFonts w:cs="Arial"/>
                <w:sz w:val="24"/>
                <w:szCs w:val="24"/>
              </w:rPr>
              <w:t>County Councillor</w:t>
            </w:r>
          </w:p>
        </w:tc>
        <w:tc>
          <w:tcPr>
            <w:tcW w:w="2977" w:type="dxa"/>
          </w:tcPr>
          <w:p w:rsidR="00F1730C" w:rsidRPr="00CA59BA" w:rsidRDefault="00F1730C" w:rsidP="004F4CB6">
            <w:pPr>
              <w:rPr>
                <w:rFonts w:cs="Arial"/>
                <w:sz w:val="24"/>
                <w:szCs w:val="24"/>
              </w:rPr>
            </w:pPr>
            <w:r w:rsidRPr="00CA59BA">
              <w:rPr>
                <w:rFonts w:cs="Arial"/>
                <w:sz w:val="24"/>
                <w:szCs w:val="24"/>
              </w:rPr>
              <w:t>NYCC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Terence Howard</w:t>
            </w:r>
          </w:p>
        </w:tc>
        <w:tc>
          <w:tcPr>
            <w:tcW w:w="3402" w:type="dxa"/>
          </w:tcPr>
          <w:p w:rsidR="00F1730C" w:rsidRPr="00CA59BA" w:rsidRDefault="00F1730C" w:rsidP="004F4CB6">
            <w:pPr>
              <w:rPr>
                <w:rFonts w:cs="Arial"/>
                <w:sz w:val="24"/>
                <w:szCs w:val="24"/>
              </w:rPr>
            </w:pPr>
            <w:r w:rsidRPr="00CA59BA">
              <w:rPr>
                <w:rFonts w:cs="Arial"/>
                <w:sz w:val="24"/>
                <w:szCs w:val="24"/>
              </w:rPr>
              <w:t>Chair</w:t>
            </w:r>
          </w:p>
        </w:tc>
        <w:tc>
          <w:tcPr>
            <w:tcW w:w="2977" w:type="dxa"/>
          </w:tcPr>
          <w:p w:rsidR="00F1730C" w:rsidRPr="00CA59BA" w:rsidRDefault="00F1730C" w:rsidP="004F4CB6">
            <w:pPr>
              <w:rPr>
                <w:rFonts w:cs="Arial"/>
                <w:sz w:val="24"/>
                <w:szCs w:val="24"/>
              </w:rPr>
            </w:pPr>
            <w:r w:rsidRPr="00CA59BA">
              <w:rPr>
                <w:rFonts w:cs="Arial"/>
                <w:sz w:val="24"/>
                <w:szCs w:val="24"/>
              </w:rPr>
              <w:t>Sheffield LAF</w:t>
            </w:r>
          </w:p>
        </w:tc>
      </w:tr>
      <w:tr w:rsidR="00F1730C" w:rsidRPr="00CA59BA" w:rsidTr="0042782F">
        <w:tc>
          <w:tcPr>
            <w:tcW w:w="2552" w:type="dxa"/>
          </w:tcPr>
          <w:p w:rsidR="00F1730C" w:rsidRPr="00CA59BA" w:rsidRDefault="00F1730C" w:rsidP="004F4CB6">
            <w:pPr>
              <w:rPr>
                <w:rFonts w:cs="Arial"/>
                <w:sz w:val="24"/>
                <w:szCs w:val="24"/>
              </w:rPr>
            </w:pPr>
            <w:r w:rsidRPr="00CA59BA">
              <w:rPr>
                <w:rFonts w:cs="Arial"/>
                <w:sz w:val="24"/>
                <w:szCs w:val="24"/>
              </w:rPr>
              <w:t>Malcolm Petyt</w:t>
            </w:r>
          </w:p>
        </w:tc>
        <w:tc>
          <w:tcPr>
            <w:tcW w:w="3402" w:type="dxa"/>
          </w:tcPr>
          <w:p w:rsidR="00F1730C" w:rsidRPr="00CA59BA" w:rsidRDefault="00F1730C" w:rsidP="004F4CB6">
            <w:pPr>
              <w:rPr>
                <w:rFonts w:cs="Arial"/>
                <w:sz w:val="24"/>
                <w:szCs w:val="24"/>
              </w:rPr>
            </w:pPr>
            <w:r w:rsidRPr="00CA59BA">
              <w:rPr>
                <w:rFonts w:cs="Arial"/>
                <w:sz w:val="24"/>
                <w:szCs w:val="24"/>
              </w:rPr>
              <w:t>Vice Chair</w:t>
            </w:r>
          </w:p>
        </w:tc>
        <w:tc>
          <w:tcPr>
            <w:tcW w:w="2977" w:type="dxa"/>
          </w:tcPr>
          <w:p w:rsidR="00F1730C" w:rsidRPr="00CA59BA" w:rsidRDefault="00F1730C" w:rsidP="004F4CB6">
            <w:pPr>
              <w:rPr>
                <w:rFonts w:cs="Arial"/>
                <w:sz w:val="24"/>
                <w:szCs w:val="24"/>
              </w:rPr>
            </w:pPr>
            <w:r w:rsidRPr="00CA59BA">
              <w:rPr>
                <w:rFonts w:cs="Arial"/>
                <w:sz w:val="24"/>
                <w:szCs w:val="24"/>
              </w:rPr>
              <w:t>YDNPA LAF</w:t>
            </w:r>
          </w:p>
        </w:tc>
      </w:tr>
    </w:tbl>
    <w:p w:rsidR="00F1730C" w:rsidRPr="00CA59BA" w:rsidRDefault="00F1730C" w:rsidP="004F4CB6">
      <w:pPr>
        <w:rPr>
          <w:rFonts w:cs="Arial"/>
          <w:b/>
          <w:sz w:val="24"/>
          <w:szCs w:val="24"/>
        </w:rPr>
      </w:pPr>
    </w:p>
    <w:p w:rsidR="00F1730C" w:rsidRPr="00666AF7" w:rsidRDefault="00F1730C" w:rsidP="004F4CB6">
      <w:pPr>
        <w:rPr>
          <w:b/>
          <w:sz w:val="24"/>
          <w:szCs w:val="24"/>
        </w:rPr>
      </w:pPr>
      <w:r w:rsidRPr="00666AF7">
        <w:rPr>
          <w:b/>
          <w:sz w:val="24"/>
          <w:szCs w:val="24"/>
        </w:rPr>
        <w:t>Actions:</w:t>
      </w:r>
    </w:p>
    <w:tbl>
      <w:tblPr>
        <w:tblStyle w:val="TableGrid"/>
        <w:tblW w:w="0" w:type="auto"/>
        <w:tblInd w:w="108" w:type="dxa"/>
        <w:tblLook w:val="04A0" w:firstRow="1" w:lastRow="0" w:firstColumn="1" w:lastColumn="0" w:noHBand="0" w:noVBand="1"/>
      </w:tblPr>
      <w:tblGrid>
        <w:gridCol w:w="2552"/>
        <w:gridCol w:w="3402"/>
        <w:gridCol w:w="2977"/>
      </w:tblGrid>
      <w:tr w:rsidR="00F1730C" w:rsidRPr="00CA59BA" w:rsidTr="0042782F">
        <w:tc>
          <w:tcPr>
            <w:tcW w:w="2552" w:type="dxa"/>
          </w:tcPr>
          <w:p w:rsidR="00F1730C" w:rsidRPr="00CA59BA" w:rsidRDefault="00F1730C" w:rsidP="004F4CB6">
            <w:pPr>
              <w:rPr>
                <w:rFonts w:cs="Arial"/>
                <w:b/>
                <w:sz w:val="24"/>
                <w:szCs w:val="24"/>
              </w:rPr>
            </w:pPr>
            <w:r w:rsidRPr="00CA59BA">
              <w:rPr>
                <w:rFonts w:cs="Arial"/>
                <w:b/>
                <w:sz w:val="24"/>
                <w:szCs w:val="24"/>
              </w:rPr>
              <w:t>ITEM</w:t>
            </w:r>
            <w:r w:rsidR="00CA59BA">
              <w:rPr>
                <w:rFonts w:cs="Arial"/>
                <w:b/>
                <w:sz w:val="24"/>
                <w:szCs w:val="24"/>
              </w:rPr>
              <w:t xml:space="preserve"> 4</w:t>
            </w:r>
          </w:p>
        </w:tc>
        <w:tc>
          <w:tcPr>
            <w:tcW w:w="3402" w:type="dxa"/>
          </w:tcPr>
          <w:p w:rsidR="00F1730C" w:rsidRPr="00DC00D2" w:rsidRDefault="00CA59BA" w:rsidP="004F4CB6">
            <w:pPr>
              <w:rPr>
                <w:rFonts w:cs="Arial"/>
                <w:sz w:val="24"/>
                <w:szCs w:val="24"/>
              </w:rPr>
            </w:pPr>
            <w:r w:rsidRPr="00DC00D2">
              <w:rPr>
                <w:rFonts w:cs="Arial"/>
                <w:sz w:val="24"/>
                <w:szCs w:val="24"/>
              </w:rPr>
              <w:t>DM</w:t>
            </w:r>
          </w:p>
        </w:tc>
        <w:tc>
          <w:tcPr>
            <w:tcW w:w="2977" w:type="dxa"/>
          </w:tcPr>
          <w:p w:rsidR="00F1730C" w:rsidRPr="00CA59BA" w:rsidRDefault="00CA59BA" w:rsidP="004F4CB6">
            <w:pPr>
              <w:rPr>
                <w:rFonts w:cs="Arial"/>
                <w:sz w:val="24"/>
                <w:szCs w:val="24"/>
              </w:rPr>
            </w:pPr>
            <w:r>
              <w:rPr>
                <w:rFonts w:cs="Arial"/>
                <w:sz w:val="24"/>
                <w:szCs w:val="24"/>
              </w:rPr>
              <w:t>Respond to consultation</w:t>
            </w:r>
          </w:p>
        </w:tc>
      </w:tr>
      <w:tr w:rsidR="00F1730C" w:rsidRPr="00CA59BA" w:rsidTr="0042782F">
        <w:tc>
          <w:tcPr>
            <w:tcW w:w="2552" w:type="dxa"/>
          </w:tcPr>
          <w:p w:rsidR="00F1730C" w:rsidRPr="00CA59BA" w:rsidRDefault="00F1730C" w:rsidP="004F4CB6">
            <w:pPr>
              <w:rPr>
                <w:rFonts w:cs="Arial"/>
                <w:b/>
                <w:sz w:val="24"/>
                <w:szCs w:val="24"/>
              </w:rPr>
            </w:pPr>
            <w:r w:rsidRPr="00CA59BA">
              <w:rPr>
                <w:rFonts w:cs="Arial"/>
                <w:b/>
                <w:sz w:val="24"/>
                <w:szCs w:val="24"/>
              </w:rPr>
              <w:t xml:space="preserve">ITEM </w:t>
            </w:r>
            <w:r w:rsidR="0009625A">
              <w:rPr>
                <w:rFonts w:cs="Arial"/>
                <w:b/>
                <w:sz w:val="24"/>
                <w:szCs w:val="24"/>
              </w:rPr>
              <w:t>5</w:t>
            </w:r>
          </w:p>
        </w:tc>
        <w:tc>
          <w:tcPr>
            <w:tcW w:w="3402" w:type="dxa"/>
          </w:tcPr>
          <w:p w:rsidR="00F1730C" w:rsidRPr="00DC00D2" w:rsidRDefault="00961957" w:rsidP="004F4CB6">
            <w:pPr>
              <w:rPr>
                <w:rFonts w:cs="Arial"/>
                <w:sz w:val="24"/>
                <w:szCs w:val="24"/>
              </w:rPr>
            </w:pPr>
            <w:r w:rsidRPr="00DC00D2">
              <w:rPr>
                <w:rFonts w:cs="Arial"/>
                <w:sz w:val="24"/>
                <w:szCs w:val="24"/>
              </w:rPr>
              <w:t>DM</w:t>
            </w:r>
          </w:p>
        </w:tc>
        <w:tc>
          <w:tcPr>
            <w:tcW w:w="2977" w:type="dxa"/>
          </w:tcPr>
          <w:p w:rsidR="00F1730C" w:rsidRPr="00CA59BA" w:rsidRDefault="00961957" w:rsidP="004F4CB6">
            <w:pPr>
              <w:rPr>
                <w:rFonts w:cs="Arial"/>
                <w:sz w:val="24"/>
                <w:szCs w:val="24"/>
              </w:rPr>
            </w:pPr>
            <w:r>
              <w:rPr>
                <w:rFonts w:cs="Arial"/>
                <w:sz w:val="24"/>
                <w:szCs w:val="24"/>
              </w:rPr>
              <w:t>Report back to NE</w:t>
            </w:r>
          </w:p>
        </w:tc>
      </w:tr>
      <w:tr w:rsidR="00F1730C" w:rsidRPr="00CA59BA" w:rsidTr="0042782F">
        <w:tc>
          <w:tcPr>
            <w:tcW w:w="2552" w:type="dxa"/>
          </w:tcPr>
          <w:p w:rsidR="00F1730C" w:rsidRPr="00CA59BA" w:rsidRDefault="00F1730C" w:rsidP="004F4CB6">
            <w:pPr>
              <w:rPr>
                <w:rFonts w:cs="Arial"/>
                <w:b/>
                <w:sz w:val="24"/>
                <w:szCs w:val="24"/>
              </w:rPr>
            </w:pPr>
            <w:r w:rsidRPr="00CA59BA">
              <w:rPr>
                <w:rFonts w:cs="Arial"/>
                <w:b/>
                <w:sz w:val="24"/>
                <w:szCs w:val="24"/>
              </w:rPr>
              <w:t xml:space="preserve">ITEM </w:t>
            </w:r>
            <w:r w:rsidR="0009625A">
              <w:rPr>
                <w:rFonts w:cs="Arial"/>
                <w:b/>
                <w:sz w:val="24"/>
                <w:szCs w:val="24"/>
              </w:rPr>
              <w:t>6</w:t>
            </w:r>
          </w:p>
        </w:tc>
        <w:tc>
          <w:tcPr>
            <w:tcW w:w="3402" w:type="dxa"/>
          </w:tcPr>
          <w:p w:rsidR="00F1730C" w:rsidRPr="00DC00D2" w:rsidRDefault="0009625A" w:rsidP="004F4CB6">
            <w:pPr>
              <w:rPr>
                <w:rFonts w:cs="Arial"/>
                <w:sz w:val="24"/>
                <w:szCs w:val="24"/>
              </w:rPr>
            </w:pPr>
            <w:r w:rsidRPr="00DC00D2">
              <w:rPr>
                <w:rFonts w:cs="Arial"/>
                <w:sz w:val="24"/>
                <w:szCs w:val="24"/>
              </w:rPr>
              <w:t>DM</w:t>
            </w:r>
          </w:p>
        </w:tc>
        <w:tc>
          <w:tcPr>
            <w:tcW w:w="2977" w:type="dxa"/>
          </w:tcPr>
          <w:p w:rsidR="00F1730C" w:rsidRPr="00CA59BA" w:rsidRDefault="0009625A" w:rsidP="004F4CB6">
            <w:pPr>
              <w:rPr>
                <w:rFonts w:cs="Arial"/>
                <w:sz w:val="24"/>
                <w:szCs w:val="24"/>
              </w:rPr>
            </w:pPr>
            <w:r>
              <w:rPr>
                <w:rFonts w:cs="Arial"/>
                <w:sz w:val="24"/>
                <w:szCs w:val="24"/>
              </w:rPr>
              <w:t>Respond to letter from Bradley Burns</w:t>
            </w:r>
          </w:p>
        </w:tc>
      </w:tr>
      <w:tr w:rsidR="001B5971" w:rsidRPr="00CA59BA" w:rsidTr="0042782F">
        <w:tc>
          <w:tcPr>
            <w:tcW w:w="2552" w:type="dxa"/>
          </w:tcPr>
          <w:p w:rsidR="001B5971" w:rsidRPr="00CA59BA" w:rsidRDefault="001B5971" w:rsidP="004F4CB6">
            <w:pPr>
              <w:rPr>
                <w:rFonts w:cs="Arial"/>
                <w:b/>
                <w:sz w:val="24"/>
                <w:szCs w:val="24"/>
              </w:rPr>
            </w:pPr>
            <w:r w:rsidRPr="00CA59BA">
              <w:rPr>
                <w:rFonts w:cs="Arial"/>
                <w:b/>
                <w:sz w:val="24"/>
                <w:szCs w:val="24"/>
              </w:rPr>
              <w:t xml:space="preserve">ITEM </w:t>
            </w:r>
            <w:r>
              <w:rPr>
                <w:rFonts w:cs="Arial"/>
                <w:b/>
                <w:sz w:val="24"/>
                <w:szCs w:val="24"/>
              </w:rPr>
              <w:t>10a</w:t>
            </w:r>
          </w:p>
        </w:tc>
        <w:tc>
          <w:tcPr>
            <w:tcW w:w="3402" w:type="dxa"/>
          </w:tcPr>
          <w:p w:rsidR="001B5971" w:rsidRPr="00DC00D2" w:rsidRDefault="001B5971" w:rsidP="004F4CB6">
            <w:pPr>
              <w:rPr>
                <w:rFonts w:cs="Arial"/>
                <w:sz w:val="24"/>
                <w:szCs w:val="24"/>
              </w:rPr>
            </w:pPr>
            <w:r w:rsidRPr="00DC00D2">
              <w:rPr>
                <w:rFonts w:cs="Arial"/>
                <w:sz w:val="24"/>
                <w:szCs w:val="24"/>
              </w:rPr>
              <w:t>JR</w:t>
            </w:r>
          </w:p>
        </w:tc>
        <w:tc>
          <w:tcPr>
            <w:tcW w:w="2977" w:type="dxa"/>
          </w:tcPr>
          <w:p w:rsidR="001B5971" w:rsidRDefault="001B5971" w:rsidP="004F4CB6">
            <w:pPr>
              <w:rPr>
                <w:rFonts w:cs="Arial"/>
                <w:sz w:val="24"/>
                <w:szCs w:val="24"/>
              </w:rPr>
            </w:pPr>
            <w:r>
              <w:rPr>
                <w:rFonts w:cs="Arial"/>
                <w:sz w:val="24"/>
                <w:szCs w:val="24"/>
              </w:rPr>
              <w:t>Ask YDNPA about fencing regulations on access land</w:t>
            </w:r>
          </w:p>
        </w:tc>
      </w:tr>
      <w:tr w:rsidR="00F1730C" w:rsidRPr="00CA59BA" w:rsidTr="0042782F">
        <w:tc>
          <w:tcPr>
            <w:tcW w:w="2552" w:type="dxa"/>
          </w:tcPr>
          <w:p w:rsidR="00F1730C" w:rsidRPr="00CA59BA" w:rsidRDefault="001B5971" w:rsidP="004F4CB6">
            <w:pPr>
              <w:rPr>
                <w:rFonts w:cs="Arial"/>
                <w:b/>
                <w:sz w:val="24"/>
                <w:szCs w:val="24"/>
              </w:rPr>
            </w:pPr>
            <w:r>
              <w:rPr>
                <w:rFonts w:cs="Arial"/>
                <w:b/>
                <w:sz w:val="24"/>
                <w:szCs w:val="24"/>
              </w:rPr>
              <w:t>ITEM 10b</w:t>
            </w:r>
          </w:p>
        </w:tc>
        <w:tc>
          <w:tcPr>
            <w:tcW w:w="3402" w:type="dxa"/>
          </w:tcPr>
          <w:p w:rsidR="00F1730C" w:rsidRPr="00DC00D2" w:rsidRDefault="001B5971" w:rsidP="004F4CB6">
            <w:pPr>
              <w:rPr>
                <w:rFonts w:cs="Arial"/>
                <w:sz w:val="24"/>
                <w:szCs w:val="24"/>
              </w:rPr>
            </w:pPr>
            <w:r>
              <w:rPr>
                <w:rFonts w:cs="Arial"/>
                <w:sz w:val="24"/>
                <w:szCs w:val="24"/>
              </w:rPr>
              <w:t>DM</w:t>
            </w:r>
          </w:p>
        </w:tc>
        <w:tc>
          <w:tcPr>
            <w:tcW w:w="2977" w:type="dxa"/>
          </w:tcPr>
          <w:p w:rsidR="00F1730C" w:rsidRPr="00CA59BA" w:rsidRDefault="001B5971" w:rsidP="004F4CB6">
            <w:pPr>
              <w:rPr>
                <w:rFonts w:cs="Arial"/>
                <w:sz w:val="24"/>
                <w:szCs w:val="24"/>
              </w:rPr>
            </w:pPr>
            <w:r>
              <w:rPr>
                <w:rFonts w:cs="Arial"/>
                <w:sz w:val="24"/>
                <w:szCs w:val="24"/>
              </w:rPr>
              <w:t>Reply NWRAF</w:t>
            </w:r>
          </w:p>
        </w:tc>
      </w:tr>
      <w:tr w:rsidR="00F1730C" w:rsidRPr="00CA59BA" w:rsidTr="0042782F">
        <w:tc>
          <w:tcPr>
            <w:tcW w:w="2552" w:type="dxa"/>
          </w:tcPr>
          <w:p w:rsidR="00F1730C" w:rsidRPr="00CA59BA" w:rsidRDefault="00F1730C" w:rsidP="004F4CB6">
            <w:pPr>
              <w:rPr>
                <w:rFonts w:cs="Arial"/>
                <w:b/>
                <w:sz w:val="24"/>
                <w:szCs w:val="24"/>
              </w:rPr>
            </w:pPr>
            <w:r w:rsidRPr="00CA59BA">
              <w:rPr>
                <w:rFonts w:cs="Arial"/>
                <w:b/>
                <w:sz w:val="24"/>
                <w:szCs w:val="24"/>
              </w:rPr>
              <w:t xml:space="preserve">ITEM </w:t>
            </w:r>
            <w:r w:rsidR="00DC00D2">
              <w:rPr>
                <w:rFonts w:cs="Arial"/>
                <w:b/>
                <w:sz w:val="24"/>
                <w:szCs w:val="24"/>
              </w:rPr>
              <w:t>12</w:t>
            </w:r>
          </w:p>
        </w:tc>
        <w:tc>
          <w:tcPr>
            <w:tcW w:w="3402" w:type="dxa"/>
          </w:tcPr>
          <w:p w:rsidR="00F1730C" w:rsidRPr="00DC00D2" w:rsidRDefault="00DC00D2" w:rsidP="004F4CB6">
            <w:pPr>
              <w:rPr>
                <w:rFonts w:cs="Arial"/>
                <w:sz w:val="24"/>
                <w:szCs w:val="24"/>
              </w:rPr>
            </w:pPr>
            <w:r w:rsidRPr="00DC00D2">
              <w:rPr>
                <w:rFonts w:cs="Arial"/>
                <w:sz w:val="24"/>
                <w:szCs w:val="24"/>
              </w:rPr>
              <w:t>JR</w:t>
            </w:r>
          </w:p>
        </w:tc>
        <w:tc>
          <w:tcPr>
            <w:tcW w:w="2977" w:type="dxa"/>
          </w:tcPr>
          <w:p w:rsidR="00F1730C" w:rsidRPr="00CA59BA" w:rsidRDefault="00DC00D2" w:rsidP="00DC00D2">
            <w:pPr>
              <w:rPr>
                <w:rFonts w:cs="Arial"/>
                <w:sz w:val="24"/>
                <w:szCs w:val="24"/>
              </w:rPr>
            </w:pPr>
            <w:r>
              <w:rPr>
                <w:rFonts w:cs="Arial"/>
                <w:sz w:val="24"/>
                <w:szCs w:val="24"/>
              </w:rPr>
              <w:t>Ask about LAF’s position re: objections</w:t>
            </w:r>
          </w:p>
        </w:tc>
      </w:tr>
    </w:tbl>
    <w:p w:rsidR="00DC00D2" w:rsidRPr="00CA59BA" w:rsidRDefault="00DC00D2" w:rsidP="004F4CB6">
      <w:pPr>
        <w:rPr>
          <w:sz w:val="24"/>
          <w:szCs w:val="24"/>
        </w:rPr>
      </w:pPr>
    </w:p>
    <w:p w:rsidR="00F1730C" w:rsidRPr="00CA59BA" w:rsidRDefault="004F4CB6" w:rsidP="004F4CB6">
      <w:pPr>
        <w:rPr>
          <w:rFonts w:cs="Arial"/>
          <w:b/>
          <w:sz w:val="24"/>
          <w:szCs w:val="24"/>
        </w:rPr>
      </w:pPr>
      <w:r w:rsidRPr="00CA59BA">
        <w:rPr>
          <w:rFonts w:cs="Arial"/>
          <w:b/>
          <w:sz w:val="24"/>
          <w:szCs w:val="24"/>
        </w:rPr>
        <w:lastRenderedPageBreak/>
        <w:t xml:space="preserve">1. </w:t>
      </w:r>
      <w:r w:rsidR="00F1730C" w:rsidRPr="00CA59BA">
        <w:rPr>
          <w:rFonts w:cs="Arial"/>
          <w:b/>
          <w:sz w:val="24"/>
          <w:szCs w:val="24"/>
        </w:rPr>
        <w:t>Introductions/Apologies</w:t>
      </w:r>
    </w:p>
    <w:p w:rsidR="00F1730C" w:rsidRPr="00CA59BA" w:rsidRDefault="00F1730C" w:rsidP="004F4CB6">
      <w:pPr>
        <w:rPr>
          <w:sz w:val="24"/>
          <w:szCs w:val="24"/>
        </w:rPr>
      </w:pPr>
      <w:r w:rsidRPr="00CA59BA">
        <w:rPr>
          <w:sz w:val="24"/>
          <w:szCs w:val="24"/>
        </w:rPr>
        <w:t xml:space="preserve">MW welcomed everyone to Leeds Civic Hall and thanked Councillor John Illingworth for offering us a permanent venue for our meetings.  </w:t>
      </w:r>
    </w:p>
    <w:p w:rsidR="00F1730C" w:rsidRPr="00CA59BA" w:rsidRDefault="004F4CB6" w:rsidP="004F4CB6">
      <w:pPr>
        <w:rPr>
          <w:rFonts w:cs="Arial"/>
          <w:b/>
          <w:sz w:val="24"/>
          <w:szCs w:val="24"/>
        </w:rPr>
      </w:pPr>
      <w:r w:rsidRPr="00CA59BA">
        <w:rPr>
          <w:rFonts w:cs="Arial"/>
          <w:b/>
          <w:sz w:val="24"/>
          <w:szCs w:val="24"/>
        </w:rPr>
        <w:t xml:space="preserve">2. </w:t>
      </w:r>
      <w:r w:rsidR="00F1730C" w:rsidRPr="00CA59BA">
        <w:rPr>
          <w:rFonts w:cs="Arial"/>
          <w:b/>
          <w:sz w:val="24"/>
          <w:szCs w:val="24"/>
        </w:rPr>
        <w:t>Minutes of last meeting</w:t>
      </w:r>
    </w:p>
    <w:p w:rsidR="00F1730C" w:rsidRPr="00CA59BA" w:rsidRDefault="00F1730C" w:rsidP="004F4CB6">
      <w:pPr>
        <w:rPr>
          <w:sz w:val="24"/>
          <w:szCs w:val="24"/>
        </w:rPr>
      </w:pPr>
      <w:r w:rsidRPr="00CA59BA">
        <w:rPr>
          <w:sz w:val="24"/>
          <w:szCs w:val="24"/>
        </w:rPr>
        <w:t>Approved: subject to minor corrections.</w:t>
      </w:r>
    </w:p>
    <w:p w:rsidR="00F1730C" w:rsidRPr="00CA59BA" w:rsidRDefault="004F4CB6" w:rsidP="004F4CB6">
      <w:pPr>
        <w:rPr>
          <w:rFonts w:cs="Arial"/>
          <w:b/>
          <w:sz w:val="24"/>
          <w:szCs w:val="24"/>
        </w:rPr>
      </w:pPr>
      <w:r w:rsidRPr="00CA59BA">
        <w:rPr>
          <w:rFonts w:cs="Arial"/>
          <w:b/>
          <w:sz w:val="24"/>
          <w:szCs w:val="24"/>
        </w:rPr>
        <w:t xml:space="preserve">3. </w:t>
      </w:r>
      <w:r w:rsidR="00F1730C" w:rsidRPr="00CA59BA">
        <w:rPr>
          <w:rFonts w:cs="Arial"/>
          <w:b/>
          <w:sz w:val="24"/>
          <w:szCs w:val="24"/>
        </w:rPr>
        <w:t xml:space="preserve">Matters Arising </w:t>
      </w:r>
    </w:p>
    <w:p w:rsidR="00F1730C" w:rsidRPr="00CA59BA" w:rsidRDefault="00F1730C" w:rsidP="004F4CB6">
      <w:pPr>
        <w:rPr>
          <w:sz w:val="24"/>
          <w:szCs w:val="24"/>
        </w:rPr>
      </w:pPr>
      <w:r w:rsidRPr="00CA59BA">
        <w:rPr>
          <w:sz w:val="24"/>
          <w:szCs w:val="24"/>
        </w:rPr>
        <w:t>None</w:t>
      </w:r>
    </w:p>
    <w:p w:rsidR="00F1730C" w:rsidRPr="00CA59BA" w:rsidRDefault="004F4CB6" w:rsidP="004F4CB6">
      <w:pPr>
        <w:rPr>
          <w:rFonts w:cs="Arial"/>
          <w:b/>
          <w:sz w:val="24"/>
          <w:szCs w:val="24"/>
        </w:rPr>
      </w:pPr>
      <w:r w:rsidRPr="00CA59BA">
        <w:rPr>
          <w:rFonts w:cs="Arial"/>
          <w:b/>
          <w:sz w:val="24"/>
          <w:szCs w:val="24"/>
        </w:rPr>
        <w:t xml:space="preserve">4. </w:t>
      </w:r>
      <w:r w:rsidR="00F1730C" w:rsidRPr="00CA59BA">
        <w:rPr>
          <w:rFonts w:cs="Arial"/>
          <w:b/>
          <w:sz w:val="24"/>
          <w:szCs w:val="24"/>
        </w:rPr>
        <w:t>Defra Consultation: Conservation Covenants</w:t>
      </w:r>
    </w:p>
    <w:p w:rsidR="00F1730C" w:rsidRPr="00CA59BA" w:rsidRDefault="006D3DD2" w:rsidP="004F4CB6">
      <w:pPr>
        <w:rPr>
          <w:sz w:val="24"/>
          <w:szCs w:val="24"/>
        </w:rPr>
      </w:pPr>
      <w:r w:rsidRPr="00CA59BA">
        <w:rPr>
          <w:sz w:val="24"/>
          <w:szCs w:val="24"/>
        </w:rPr>
        <w:t>MW introduced th</w:t>
      </w:r>
      <w:r w:rsidR="00706B9C" w:rsidRPr="00CA59BA">
        <w:rPr>
          <w:sz w:val="24"/>
          <w:szCs w:val="24"/>
        </w:rPr>
        <w:t>is</w:t>
      </w:r>
      <w:r w:rsidRPr="00CA59BA">
        <w:rPr>
          <w:sz w:val="24"/>
          <w:szCs w:val="24"/>
        </w:rPr>
        <w:t xml:space="preserve"> consultation which proposes to </w:t>
      </w:r>
      <w:r w:rsidR="00706B9C" w:rsidRPr="00CA59BA">
        <w:rPr>
          <w:sz w:val="24"/>
          <w:szCs w:val="24"/>
        </w:rPr>
        <w:t>introduce</w:t>
      </w:r>
      <w:r w:rsidRPr="00CA59BA">
        <w:rPr>
          <w:sz w:val="24"/>
          <w:szCs w:val="24"/>
        </w:rPr>
        <w:t xml:space="preserve"> </w:t>
      </w:r>
      <w:r w:rsidR="00706B9C" w:rsidRPr="00CA59BA">
        <w:rPr>
          <w:sz w:val="24"/>
          <w:szCs w:val="24"/>
        </w:rPr>
        <w:t>‘</w:t>
      </w:r>
      <w:r w:rsidR="007475AF" w:rsidRPr="00CA59BA">
        <w:rPr>
          <w:sz w:val="24"/>
          <w:szCs w:val="24"/>
        </w:rPr>
        <w:t>Conservation C</w:t>
      </w:r>
      <w:r w:rsidRPr="00CA59BA">
        <w:rPr>
          <w:sz w:val="24"/>
          <w:szCs w:val="24"/>
        </w:rPr>
        <w:t>ovenants</w:t>
      </w:r>
      <w:r w:rsidR="00706B9C" w:rsidRPr="00CA59BA">
        <w:rPr>
          <w:sz w:val="24"/>
          <w:szCs w:val="24"/>
        </w:rPr>
        <w:t>’ into English Law</w:t>
      </w:r>
      <w:r w:rsidR="00766C89" w:rsidRPr="00CA59BA">
        <w:rPr>
          <w:sz w:val="24"/>
          <w:szCs w:val="24"/>
        </w:rPr>
        <w:t>. U</w:t>
      </w:r>
      <w:r w:rsidRPr="00CA59BA">
        <w:rPr>
          <w:sz w:val="24"/>
          <w:szCs w:val="24"/>
        </w:rPr>
        <w:t xml:space="preserve">nder </w:t>
      </w:r>
      <w:r w:rsidR="00766C89" w:rsidRPr="00CA59BA">
        <w:rPr>
          <w:sz w:val="24"/>
          <w:szCs w:val="24"/>
        </w:rPr>
        <w:t>these</w:t>
      </w:r>
      <w:r w:rsidR="00706B9C" w:rsidRPr="00CA59BA">
        <w:rPr>
          <w:sz w:val="24"/>
          <w:szCs w:val="24"/>
        </w:rPr>
        <w:t>, landowners</w:t>
      </w:r>
      <w:r w:rsidRPr="00CA59BA">
        <w:rPr>
          <w:sz w:val="24"/>
          <w:szCs w:val="24"/>
        </w:rPr>
        <w:t xml:space="preserve"> and managers </w:t>
      </w:r>
      <w:r w:rsidR="00766C89" w:rsidRPr="00CA59BA">
        <w:rPr>
          <w:sz w:val="24"/>
          <w:szCs w:val="24"/>
        </w:rPr>
        <w:t>w</w:t>
      </w:r>
      <w:r w:rsidR="00706B9C" w:rsidRPr="00CA59BA">
        <w:rPr>
          <w:sz w:val="24"/>
          <w:szCs w:val="24"/>
        </w:rPr>
        <w:t>ould</w:t>
      </w:r>
      <w:r w:rsidR="00766C89" w:rsidRPr="00CA59BA">
        <w:rPr>
          <w:sz w:val="24"/>
          <w:szCs w:val="24"/>
        </w:rPr>
        <w:t xml:space="preserve"> </w:t>
      </w:r>
      <w:r w:rsidRPr="00CA59BA">
        <w:rPr>
          <w:sz w:val="24"/>
          <w:szCs w:val="24"/>
        </w:rPr>
        <w:t>able to enter into agreements w</w:t>
      </w:r>
      <w:r w:rsidR="00486FF9" w:rsidRPr="00CA59BA">
        <w:rPr>
          <w:sz w:val="24"/>
          <w:szCs w:val="24"/>
        </w:rPr>
        <w:t>ith</w:t>
      </w:r>
      <w:r w:rsidRPr="00CA59BA">
        <w:rPr>
          <w:sz w:val="24"/>
          <w:szCs w:val="24"/>
        </w:rPr>
        <w:t xml:space="preserve"> public bodies and charities to manage land </w:t>
      </w:r>
      <w:r w:rsidR="00766C89" w:rsidRPr="00CA59BA">
        <w:rPr>
          <w:sz w:val="24"/>
          <w:szCs w:val="24"/>
        </w:rPr>
        <w:t>in ways that include public benefits</w:t>
      </w:r>
      <w:r w:rsidR="00CA59BA">
        <w:rPr>
          <w:sz w:val="24"/>
          <w:szCs w:val="24"/>
        </w:rPr>
        <w:t>, (</w:t>
      </w:r>
      <w:r w:rsidR="00766C89" w:rsidRPr="00CA59BA">
        <w:rPr>
          <w:sz w:val="24"/>
          <w:szCs w:val="24"/>
        </w:rPr>
        <w:t>includ</w:t>
      </w:r>
      <w:r w:rsidR="00CA59BA">
        <w:rPr>
          <w:sz w:val="24"/>
          <w:szCs w:val="24"/>
        </w:rPr>
        <w:t xml:space="preserve">ing </w:t>
      </w:r>
      <w:r w:rsidR="00766C89" w:rsidRPr="00CA59BA">
        <w:rPr>
          <w:sz w:val="24"/>
          <w:szCs w:val="24"/>
        </w:rPr>
        <w:t>access</w:t>
      </w:r>
      <w:r w:rsidR="00706B9C" w:rsidRPr="00CA59BA">
        <w:rPr>
          <w:sz w:val="24"/>
          <w:szCs w:val="24"/>
        </w:rPr>
        <w:t xml:space="preserve"> agreements</w:t>
      </w:r>
      <w:r w:rsidR="00CA59BA">
        <w:rPr>
          <w:sz w:val="24"/>
          <w:szCs w:val="24"/>
        </w:rPr>
        <w:t>)</w:t>
      </w:r>
      <w:r w:rsidR="00666AF7">
        <w:rPr>
          <w:sz w:val="24"/>
          <w:szCs w:val="24"/>
        </w:rPr>
        <w:t>. Although</w:t>
      </w:r>
      <w:r w:rsidR="00766C89" w:rsidRPr="00CA59BA">
        <w:rPr>
          <w:sz w:val="24"/>
          <w:szCs w:val="24"/>
        </w:rPr>
        <w:t xml:space="preserve"> these </w:t>
      </w:r>
      <w:r w:rsidR="00CA59BA">
        <w:rPr>
          <w:sz w:val="24"/>
          <w:szCs w:val="24"/>
        </w:rPr>
        <w:t>are</w:t>
      </w:r>
      <w:r w:rsidR="00766C89" w:rsidRPr="00CA59BA">
        <w:rPr>
          <w:sz w:val="24"/>
          <w:szCs w:val="24"/>
        </w:rPr>
        <w:t xml:space="preserve"> complicated legal questions, we thought we should attempt to understand what is being proposed, in case we ha</w:t>
      </w:r>
      <w:r w:rsidR="00706B9C" w:rsidRPr="00CA59BA">
        <w:rPr>
          <w:sz w:val="24"/>
          <w:szCs w:val="24"/>
        </w:rPr>
        <w:t>ve</w:t>
      </w:r>
      <w:r w:rsidR="00766C89" w:rsidRPr="00CA59BA">
        <w:rPr>
          <w:sz w:val="24"/>
          <w:szCs w:val="24"/>
        </w:rPr>
        <w:t xml:space="preserve"> a contribution to make. T</w:t>
      </w:r>
      <w:r w:rsidRPr="00CA59BA">
        <w:rPr>
          <w:sz w:val="24"/>
          <w:szCs w:val="24"/>
        </w:rPr>
        <w:t xml:space="preserve">he period </w:t>
      </w:r>
      <w:r w:rsidR="00CA59BA">
        <w:rPr>
          <w:sz w:val="24"/>
          <w:szCs w:val="24"/>
        </w:rPr>
        <w:t>f</w:t>
      </w:r>
      <w:r w:rsidR="00486FF9" w:rsidRPr="00CA59BA">
        <w:rPr>
          <w:sz w:val="24"/>
          <w:szCs w:val="24"/>
        </w:rPr>
        <w:t>or</w:t>
      </w:r>
      <w:r w:rsidRPr="00CA59BA">
        <w:rPr>
          <w:sz w:val="24"/>
          <w:szCs w:val="24"/>
        </w:rPr>
        <w:t xml:space="preserve"> </w:t>
      </w:r>
      <w:r w:rsidR="00486FF9" w:rsidRPr="00CA59BA">
        <w:rPr>
          <w:sz w:val="24"/>
          <w:szCs w:val="24"/>
        </w:rPr>
        <w:t>responses</w:t>
      </w:r>
      <w:r w:rsidRPr="00CA59BA">
        <w:rPr>
          <w:sz w:val="24"/>
          <w:szCs w:val="24"/>
        </w:rPr>
        <w:t xml:space="preserve"> closes on March 22.</w:t>
      </w:r>
      <w:r w:rsidR="00BD3209" w:rsidRPr="00CA59BA">
        <w:rPr>
          <w:sz w:val="24"/>
          <w:szCs w:val="24"/>
        </w:rPr>
        <w:t xml:space="preserve"> We discussed the following points:</w:t>
      </w:r>
    </w:p>
    <w:p w:rsidR="00706B9C" w:rsidRPr="00CA59BA" w:rsidRDefault="001B4F7F" w:rsidP="004F4CB6">
      <w:pPr>
        <w:rPr>
          <w:b/>
          <w:sz w:val="24"/>
          <w:szCs w:val="24"/>
        </w:rPr>
      </w:pPr>
      <w:r w:rsidRPr="00CA59BA">
        <w:rPr>
          <w:b/>
          <w:sz w:val="24"/>
          <w:szCs w:val="24"/>
        </w:rPr>
        <w:t>Whether t</w:t>
      </w:r>
      <w:r w:rsidR="00706B9C" w:rsidRPr="00CA59BA">
        <w:rPr>
          <w:b/>
          <w:sz w:val="24"/>
          <w:szCs w:val="24"/>
        </w:rPr>
        <w:t xml:space="preserve">hey </w:t>
      </w:r>
      <w:r w:rsidRPr="00CA59BA">
        <w:rPr>
          <w:b/>
          <w:sz w:val="24"/>
          <w:szCs w:val="24"/>
        </w:rPr>
        <w:t xml:space="preserve">are </w:t>
      </w:r>
      <w:r w:rsidR="00706B9C" w:rsidRPr="00CA59BA">
        <w:rPr>
          <w:b/>
          <w:sz w:val="24"/>
          <w:szCs w:val="24"/>
        </w:rPr>
        <w:t>necessary</w:t>
      </w:r>
      <w:r w:rsidRPr="00CA59BA">
        <w:rPr>
          <w:b/>
          <w:sz w:val="24"/>
          <w:szCs w:val="24"/>
        </w:rPr>
        <w:t xml:space="preserve"> </w:t>
      </w:r>
    </w:p>
    <w:p w:rsidR="00706B9C" w:rsidRPr="00CA59BA" w:rsidRDefault="00706B9C" w:rsidP="00706B9C">
      <w:pPr>
        <w:rPr>
          <w:rFonts w:eastAsia="Calibri" w:cs="Arial"/>
          <w:sz w:val="24"/>
          <w:szCs w:val="24"/>
          <w:lang w:val="en"/>
        </w:rPr>
      </w:pPr>
      <w:r w:rsidRPr="00CA59BA">
        <w:rPr>
          <w:rFonts w:eastAsia="Calibri" w:cs="Arial"/>
          <w:sz w:val="24"/>
          <w:szCs w:val="24"/>
          <w:lang w:val="en"/>
        </w:rPr>
        <w:t>JH in terms of the example given about benefitting mountaineers: we already have open access. He thought it replicated the dedication process which is already available to any philanthropic la</w:t>
      </w:r>
      <w:r w:rsidR="00666AF7">
        <w:rPr>
          <w:rFonts w:eastAsia="Calibri" w:cs="Arial"/>
          <w:sz w:val="24"/>
          <w:szCs w:val="24"/>
          <w:lang w:val="en"/>
        </w:rPr>
        <w:t>ndowner and is sc</w:t>
      </w:r>
      <w:r w:rsidRPr="00CA59BA">
        <w:rPr>
          <w:rFonts w:eastAsia="Calibri" w:cs="Arial"/>
          <w:sz w:val="24"/>
          <w:szCs w:val="24"/>
          <w:lang w:val="en"/>
        </w:rPr>
        <w:t xml:space="preserve">eptical about the ‘in perpetuity’ aspect. </w:t>
      </w:r>
    </w:p>
    <w:p w:rsidR="00ED312E" w:rsidRPr="00CA59BA" w:rsidRDefault="00ED312E" w:rsidP="00ED312E">
      <w:pPr>
        <w:rPr>
          <w:rFonts w:eastAsia="Calibri" w:cs="Arial"/>
          <w:sz w:val="24"/>
          <w:szCs w:val="24"/>
          <w:lang w:val="en"/>
        </w:rPr>
      </w:pPr>
      <w:r w:rsidRPr="00CA59BA">
        <w:rPr>
          <w:rFonts w:eastAsia="Calibri" w:cs="Arial"/>
          <w:sz w:val="24"/>
          <w:szCs w:val="24"/>
          <w:lang w:val="en"/>
        </w:rPr>
        <w:t xml:space="preserve">JR agreed: other mechanisms to dedicate are in place and </w:t>
      </w:r>
      <w:r w:rsidR="00CA59BA">
        <w:rPr>
          <w:rFonts w:eastAsia="Calibri" w:cs="Arial"/>
          <w:sz w:val="24"/>
          <w:szCs w:val="24"/>
          <w:lang w:val="en"/>
        </w:rPr>
        <w:t xml:space="preserve">he </w:t>
      </w:r>
      <w:r w:rsidRPr="00CA59BA">
        <w:rPr>
          <w:rFonts w:eastAsia="Calibri" w:cs="Arial"/>
          <w:sz w:val="24"/>
          <w:szCs w:val="24"/>
          <w:lang w:val="en"/>
        </w:rPr>
        <w:t>failed to see how future owners can be forced to comply.</w:t>
      </w:r>
    </w:p>
    <w:p w:rsidR="00706B9C" w:rsidRPr="00CA59BA" w:rsidRDefault="00706B9C" w:rsidP="00706B9C">
      <w:pPr>
        <w:rPr>
          <w:rFonts w:eastAsia="Calibri" w:cs="Arial"/>
          <w:sz w:val="24"/>
          <w:szCs w:val="24"/>
          <w:lang w:val="en"/>
        </w:rPr>
      </w:pPr>
      <w:r w:rsidRPr="00CA59BA">
        <w:rPr>
          <w:rFonts w:eastAsia="Calibri" w:cs="Arial"/>
          <w:sz w:val="24"/>
          <w:szCs w:val="24"/>
          <w:lang w:val="en"/>
        </w:rPr>
        <w:t>HA liked the idea of being able to hand land over to Wildlife Trusts</w:t>
      </w:r>
      <w:r w:rsidR="00ED312E" w:rsidRPr="00CA59BA">
        <w:rPr>
          <w:rFonts w:eastAsia="Calibri" w:cs="Arial"/>
          <w:sz w:val="24"/>
          <w:szCs w:val="24"/>
          <w:lang w:val="en"/>
        </w:rPr>
        <w:t xml:space="preserve"> </w:t>
      </w:r>
      <w:r w:rsidR="00CA59BA">
        <w:rPr>
          <w:rFonts w:eastAsia="Calibri" w:cs="Arial"/>
          <w:sz w:val="24"/>
          <w:szCs w:val="24"/>
          <w:lang w:val="en"/>
        </w:rPr>
        <w:t>that</w:t>
      </w:r>
      <w:r w:rsidR="00ED312E" w:rsidRPr="00CA59BA">
        <w:rPr>
          <w:rFonts w:eastAsia="Calibri" w:cs="Arial"/>
          <w:sz w:val="24"/>
          <w:szCs w:val="24"/>
          <w:lang w:val="en"/>
        </w:rPr>
        <w:t xml:space="preserve"> could be used to create habitat for rare bird and invertebrate populations</w:t>
      </w:r>
      <w:r w:rsidRPr="00CA59BA">
        <w:rPr>
          <w:rFonts w:eastAsia="Calibri" w:cs="Arial"/>
          <w:sz w:val="24"/>
          <w:szCs w:val="24"/>
          <w:lang w:val="en"/>
        </w:rPr>
        <w:t xml:space="preserve">. </w:t>
      </w:r>
      <w:r w:rsidR="00ED312E" w:rsidRPr="00CA59BA">
        <w:rPr>
          <w:rFonts w:eastAsia="Calibri" w:cs="Arial"/>
          <w:sz w:val="24"/>
          <w:szCs w:val="24"/>
          <w:lang w:val="en"/>
        </w:rPr>
        <w:t>But she noted that a</w:t>
      </w:r>
      <w:r w:rsidRPr="00CA59BA">
        <w:rPr>
          <w:rFonts w:eastAsia="Calibri" w:cs="Arial"/>
          <w:sz w:val="24"/>
          <w:szCs w:val="24"/>
          <w:lang w:val="en"/>
        </w:rPr>
        <w:t xml:space="preserve">lthough the covenants </w:t>
      </w:r>
      <w:r w:rsidR="00CA59BA">
        <w:rPr>
          <w:rFonts w:eastAsia="Calibri" w:cs="Arial"/>
          <w:sz w:val="24"/>
          <w:szCs w:val="24"/>
          <w:lang w:val="en"/>
        </w:rPr>
        <w:t xml:space="preserve">will be </w:t>
      </w:r>
      <w:r w:rsidRPr="00CA59BA">
        <w:rPr>
          <w:rFonts w:eastAsia="Calibri" w:cs="Arial"/>
          <w:sz w:val="24"/>
          <w:szCs w:val="24"/>
          <w:lang w:val="en"/>
        </w:rPr>
        <w:t>made in good faith</w:t>
      </w:r>
      <w:r w:rsidR="00ED312E" w:rsidRPr="00CA59BA">
        <w:rPr>
          <w:rFonts w:eastAsia="Calibri" w:cs="Arial"/>
          <w:sz w:val="24"/>
          <w:szCs w:val="24"/>
          <w:lang w:val="en"/>
        </w:rPr>
        <w:t>,</w:t>
      </w:r>
      <w:r w:rsidRPr="00CA59BA">
        <w:rPr>
          <w:rFonts w:eastAsia="Calibri" w:cs="Arial"/>
          <w:sz w:val="24"/>
          <w:szCs w:val="24"/>
          <w:lang w:val="en"/>
        </w:rPr>
        <w:t xml:space="preserve"> they can be overturned. </w:t>
      </w:r>
    </w:p>
    <w:p w:rsidR="00706B9C" w:rsidRPr="00CA59BA" w:rsidRDefault="00706B9C" w:rsidP="00706B9C">
      <w:pPr>
        <w:rPr>
          <w:rFonts w:eastAsia="Calibri" w:cs="Arial"/>
          <w:sz w:val="24"/>
          <w:szCs w:val="24"/>
          <w:lang w:val="en"/>
        </w:rPr>
      </w:pPr>
      <w:r w:rsidRPr="00CA59BA">
        <w:rPr>
          <w:rFonts w:eastAsia="Calibri" w:cs="Arial"/>
          <w:sz w:val="24"/>
          <w:szCs w:val="24"/>
          <w:lang w:val="en"/>
        </w:rPr>
        <w:t xml:space="preserve">JI </w:t>
      </w:r>
      <w:r w:rsidR="00666AF7">
        <w:rPr>
          <w:rFonts w:eastAsia="Calibri" w:cs="Arial"/>
          <w:sz w:val="24"/>
          <w:szCs w:val="24"/>
          <w:lang w:val="en"/>
        </w:rPr>
        <w:t>said</w:t>
      </w:r>
      <w:r w:rsidRPr="00CA59BA">
        <w:rPr>
          <w:rFonts w:eastAsia="Calibri" w:cs="Arial"/>
          <w:sz w:val="24"/>
          <w:szCs w:val="24"/>
          <w:lang w:val="en"/>
        </w:rPr>
        <w:t xml:space="preserve"> that there is public demand for permanency. </w:t>
      </w:r>
    </w:p>
    <w:p w:rsidR="0084574C" w:rsidRDefault="00706B9C" w:rsidP="00706B9C">
      <w:pPr>
        <w:rPr>
          <w:rFonts w:eastAsia="Calibri" w:cs="Arial"/>
          <w:sz w:val="24"/>
          <w:szCs w:val="24"/>
          <w:lang w:val="en"/>
        </w:rPr>
      </w:pPr>
      <w:r w:rsidRPr="00CA59BA">
        <w:rPr>
          <w:rFonts w:eastAsia="Calibri" w:cs="Arial"/>
          <w:sz w:val="24"/>
          <w:szCs w:val="24"/>
          <w:lang w:val="en"/>
        </w:rPr>
        <w:t>BB</w:t>
      </w:r>
      <w:r w:rsidR="0084574C">
        <w:rPr>
          <w:rFonts w:eastAsia="Calibri" w:cs="Arial"/>
          <w:sz w:val="24"/>
          <w:szCs w:val="24"/>
          <w:lang w:val="en"/>
        </w:rPr>
        <w:t xml:space="preserve"> Thought conservation covenant should be encouraged wherever possible. </w:t>
      </w:r>
      <w:r w:rsidRPr="00CA59BA">
        <w:rPr>
          <w:rFonts w:eastAsia="Calibri" w:cs="Arial"/>
          <w:sz w:val="24"/>
          <w:szCs w:val="24"/>
          <w:lang w:val="en"/>
        </w:rPr>
        <w:t xml:space="preserve"> </w:t>
      </w:r>
      <w:r w:rsidR="0084574C">
        <w:rPr>
          <w:rFonts w:eastAsia="Calibri" w:cs="Arial"/>
          <w:sz w:val="24"/>
          <w:szCs w:val="24"/>
          <w:lang w:val="en"/>
        </w:rPr>
        <w:t xml:space="preserve">He </w:t>
      </w:r>
      <w:r w:rsidRPr="00CA59BA">
        <w:rPr>
          <w:rFonts w:eastAsia="Calibri" w:cs="Arial"/>
          <w:sz w:val="24"/>
          <w:szCs w:val="24"/>
          <w:lang w:val="en"/>
        </w:rPr>
        <w:t>stressed that Leeds CC tr</w:t>
      </w:r>
      <w:r w:rsidR="0084574C">
        <w:rPr>
          <w:rFonts w:eastAsia="Calibri" w:cs="Arial"/>
          <w:sz w:val="24"/>
          <w:szCs w:val="24"/>
          <w:lang w:val="en"/>
        </w:rPr>
        <w:t>ies</w:t>
      </w:r>
      <w:r w:rsidRPr="00CA59BA">
        <w:rPr>
          <w:rFonts w:eastAsia="Calibri" w:cs="Arial"/>
          <w:sz w:val="24"/>
          <w:szCs w:val="24"/>
          <w:lang w:val="en"/>
        </w:rPr>
        <w:t xml:space="preserve"> hard to safe guard their holding of public spaces. But there is also a commercial side, eg: providing parking and cafes. </w:t>
      </w:r>
    </w:p>
    <w:p w:rsidR="00706B9C" w:rsidRPr="00CA59BA" w:rsidRDefault="00706B9C" w:rsidP="00706B9C">
      <w:pPr>
        <w:rPr>
          <w:rFonts w:eastAsia="Calibri" w:cs="Arial"/>
          <w:sz w:val="24"/>
          <w:szCs w:val="24"/>
          <w:lang w:val="en"/>
        </w:rPr>
      </w:pPr>
      <w:r w:rsidRPr="00CA59BA">
        <w:rPr>
          <w:rFonts w:eastAsia="Calibri" w:cs="Arial"/>
          <w:sz w:val="24"/>
          <w:szCs w:val="24"/>
          <w:lang w:val="en"/>
        </w:rPr>
        <w:t xml:space="preserve">PM thought that if a landowner wants to provide conservation initiatives, it is desirable that </w:t>
      </w:r>
      <w:r w:rsidR="004E5E98">
        <w:rPr>
          <w:rFonts w:eastAsia="Calibri" w:cs="Arial"/>
          <w:sz w:val="24"/>
          <w:szCs w:val="24"/>
          <w:lang w:val="en"/>
        </w:rPr>
        <w:t xml:space="preserve">it </w:t>
      </w:r>
      <w:r w:rsidRPr="00CA59BA">
        <w:rPr>
          <w:rFonts w:eastAsia="Calibri" w:cs="Arial"/>
          <w:sz w:val="24"/>
          <w:szCs w:val="24"/>
          <w:lang w:val="en"/>
        </w:rPr>
        <w:t>should be in perpetuity. It is clear from the information provided that covenants are used successfully in other countries. Any measure making that easier should be encouraged.</w:t>
      </w:r>
    </w:p>
    <w:p w:rsidR="00666AF7" w:rsidRDefault="00666AF7" w:rsidP="001B4F7F">
      <w:pPr>
        <w:rPr>
          <w:b/>
          <w:sz w:val="24"/>
          <w:szCs w:val="24"/>
        </w:rPr>
      </w:pPr>
    </w:p>
    <w:p w:rsidR="001B4F7F" w:rsidRPr="00CA59BA" w:rsidRDefault="001B4F7F" w:rsidP="001B4F7F">
      <w:pPr>
        <w:rPr>
          <w:rFonts w:eastAsia="Calibri" w:cs="Arial"/>
          <w:sz w:val="24"/>
          <w:szCs w:val="24"/>
          <w:lang w:val="en"/>
        </w:rPr>
      </w:pPr>
      <w:r w:rsidRPr="00CA59BA">
        <w:rPr>
          <w:b/>
          <w:sz w:val="24"/>
          <w:szCs w:val="24"/>
        </w:rPr>
        <w:lastRenderedPageBreak/>
        <w:t>How they could be used</w:t>
      </w:r>
    </w:p>
    <w:p w:rsidR="00ED312E" w:rsidRPr="00CA59BA" w:rsidRDefault="001B4F7F" w:rsidP="00ED312E">
      <w:pPr>
        <w:rPr>
          <w:rFonts w:eastAsia="Calibri" w:cs="Arial"/>
          <w:sz w:val="24"/>
          <w:szCs w:val="24"/>
          <w:lang w:val="en"/>
        </w:rPr>
      </w:pPr>
      <w:r w:rsidRPr="00CA59BA">
        <w:rPr>
          <w:rFonts w:eastAsia="Calibri" w:cs="Arial"/>
          <w:sz w:val="24"/>
          <w:szCs w:val="24"/>
          <w:lang w:val="en"/>
        </w:rPr>
        <w:t>PM</w:t>
      </w:r>
      <w:r w:rsidR="00ED312E" w:rsidRPr="00CA59BA">
        <w:rPr>
          <w:rFonts w:eastAsia="Calibri" w:cs="Arial"/>
          <w:sz w:val="24"/>
          <w:szCs w:val="24"/>
          <w:lang w:val="en"/>
        </w:rPr>
        <w:t xml:space="preserve"> could see possible advantages in the case of s 106 agreements where there is no development</w:t>
      </w:r>
      <w:r w:rsidR="00666AF7">
        <w:rPr>
          <w:rFonts w:eastAsia="Calibri" w:cs="Arial"/>
          <w:sz w:val="24"/>
          <w:szCs w:val="24"/>
          <w:lang w:val="en"/>
        </w:rPr>
        <w:t>, as</w:t>
      </w:r>
      <w:r w:rsidR="00ED312E" w:rsidRPr="00CA59BA">
        <w:rPr>
          <w:rFonts w:eastAsia="Calibri" w:cs="Arial"/>
          <w:sz w:val="24"/>
          <w:szCs w:val="24"/>
          <w:lang w:val="en"/>
        </w:rPr>
        <w:t xml:space="preserve"> LAs are not obliged to implement any of the agreed access improvements. There are also cases where creating access land may involve cost. Logic flows that this is more achievable where there is an incentive for the land owner. A desire to produce positive outcomes on a voluntary basis needs to benefit both parties and tax reduction could be an incentive. He suggested we could send a letter highlighting where this might be a useful protective regime.</w:t>
      </w:r>
    </w:p>
    <w:p w:rsidR="001B4F7F" w:rsidRPr="00CA59BA" w:rsidRDefault="001B4F7F" w:rsidP="001B4F7F">
      <w:pPr>
        <w:rPr>
          <w:rFonts w:eastAsia="Calibri" w:cs="Arial"/>
          <w:sz w:val="24"/>
          <w:szCs w:val="24"/>
          <w:lang w:val="en"/>
        </w:rPr>
      </w:pPr>
      <w:r w:rsidRPr="00CA59BA">
        <w:rPr>
          <w:rFonts w:eastAsia="Calibri" w:cs="Arial"/>
          <w:sz w:val="24"/>
          <w:szCs w:val="24"/>
          <w:lang w:val="en"/>
        </w:rPr>
        <w:t>HA said in terms of public access she would like to see higher rights promoted where possible - not just access on foot. Previous schemes have suffered from the lack of permanency, which has hindered the inclusion of higher rights. These often require built infrastructure for which costs are incurred - Conservation Covenants could help to meet this need.</w:t>
      </w:r>
    </w:p>
    <w:p w:rsidR="001B4F7F" w:rsidRPr="00CA59BA" w:rsidRDefault="001B4F7F" w:rsidP="001B4F7F">
      <w:pPr>
        <w:rPr>
          <w:rFonts w:eastAsia="Calibri" w:cs="Arial"/>
          <w:b/>
          <w:sz w:val="24"/>
          <w:szCs w:val="24"/>
          <w:lang w:val="en"/>
        </w:rPr>
      </w:pPr>
      <w:r w:rsidRPr="00CA59BA">
        <w:rPr>
          <w:rFonts w:eastAsia="Calibri" w:cs="Arial"/>
          <w:b/>
          <w:sz w:val="24"/>
          <w:szCs w:val="24"/>
          <w:lang w:val="en"/>
        </w:rPr>
        <w:t>Whether the proposals had sufficient safeguards</w:t>
      </w:r>
    </w:p>
    <w:p w:rsidR="001B4F7F" w:rsidRPr="00CA59BA" w:rsidRDefault="001B4F7F" w:rsidP="001B4F7F">
      <w:pPr>
        <w:spacing w:after="120"/>
        <w:rPr>
          <w:rFonts w:eastAsia="Calibri" w:cs="Times New Roman"/>
          <w:sz w:val="24"/>
          <w:szCs w:val="24"/>
        </w:rPr>
      </w:pPr>
      <w:r w:rsidRPr="00CA59BA">
        <w:rPr>
          <w:rFonts w:eastAsia="Calibri" w:cs="Times New Roman"/>
          <w:sz w:val="24"/>
          <w:szCs w:val="24"/>
        </w:rPr>
        <w:t xml:space="preserve">HA </w:t>
      </w:r>
      <w:r w:rsidR="00CA59BA">
        <w:rPr>
          <w:rFonts w:eastAsia="Calibri" w:cs="Times New Roman"/>
          <w:sz w:val="24"/>
          <w:szCs w:val="24"/>
        </w:rPr>
        <w:t xml:space="preserve">stressed the need for </w:t>
      </w:r>
      <w:r w:rsidRPr="00CA59BA">
        <w:rPr>
          <w:rFonts w:eastAsia="Calibri" w:cs="Times New Roman"/>
          <w:sz w:val="24"/>
          <w:szCs w:val="24"/>
        </w:rPr>
        <w:t>transparen</w:t>
      </w:r>
      <w:r w:rsidR="00CA59BA">
        <w:rPr>
          <w:rFonts w:eastAsia="Calibri" w:cs="Times New Roman"/>
          <w:sz w:val="24"/>
          <w:szCs w:val="24"/>
        </w:rPr>
        <w:t>cy</w:t>
      </w:r>
      <w:r w:rsidRPr="00CA59BA">
        <w:rPr>
          <w:rFonts w:eastAsia="Calibri" w:cs="Times New Roman"/>
          <w:sz w:val="24"/>
          <w:szCs w:val="24"/>
        </w:rPr>
        <w:t xml:space="preserve"> and </w:t>
      </w:r>
      <w:r w:rsidR="00CA59BA" w:rsidRPr="00CA59BA">
        <w:rPr>
          <w:rFonts w:eastAsia="Calibri" w:cs="Times New Roman"/>
          <w:sz w:val="24"/>
          <w:szCs w:val="24"/>
        </w:rPr>
        <w:t xml:space="preserve">any </w:t>
      </w:r>
      <w:r w:rsidR="00CA59BA">
        <w:rPr>
          <w:rFonts w:eastAsia="Calibri" w:cs="Times New Roman"/>
          <w:sz w:val="24"/>
          <w:szCs w:val="24"/>
        </w:rPr>
        <w:t xml:space="preserve">agreed public benefits must be </w:t>
      </w:r>
      <w:r w:rsidRPr="00CA59BA">
        <w:rPr>
          <w:rFonts w:eastAsia="Calibri" w:cs="Times New Roman"/>
          <w:sz w:val="24"/>
          <w:szCs w:val="24"/>
        </w:rPr>
        <w:t>clearly set out. She reminded us of Jerry Pearlman’s concerns about the inheritance tax breaks for landowners given in lieu of public access. Although lists of owners and their affected land are publicly available, he had not been able to find out the precise nature of the access involved: therefore there is no way of knowing if landowners are complying. We would need to know what level of access was being signed up to.</w:t>
      </w:r>
    </w:p>
    <w:p w:rsidR="001B4F7F" w:rsidRPr="00CA59BA" w:rsidRDefault="001B4F7F" w:rsidP="001B4F7F">
      <w:pPr>
        <w:spacing w:after="120"/>
        <w:rPr>
          <w:rFonts w:eastAsia="Calibri" w:cs="Times New Roman"/>
          <w:sz w:val="24"/>
          <w:szCs w:val="24"/>
        </w:rPr>
      </w:pPr>
      <w:r w:rsidRPr="00CA59BA">
        <w:rPr>
          <w:rFonts w:eastAsia="Calibri" w:cs="Times New Roman"/>
          <w:sz w:val="24"/>
          <w:szCs w:val="24"/>
        </w:rPr>
        <w:t>PM suggested they could be recorded on the</w:t>
      </w:r>
      <w:r w:rsidR="004E5E98">
        <w:rPr>
          <w:rFonts w:eastAsia="Calibri" w:cs="Times New Roman"/>
          <w:sz w:val="24"/>
          <w:szCs w:val="24"/>
        </w:rPr>
        <w:t xml:space="preserve"> Local</w:t>
      </w:r>
      <w:r w:rsidRPr="00CA59BA">
        <w:rPr>
          <w:rFonts w:eastAsia="Calibri" w:cs="Times New Roman"/>
          <w:sz w:val="24"/>
          <w:szCs w:val="24"/>
        </w:rPr>
        <w:t xml:space="preserve"> Land Charge</w:t>
      </w:r>
      <w:r w:rsidR="004E5E98">
        <w:rPr>
          <w:rFonts w:eastAsia="Calibri" w:cs="Times New Roman"/>
          <w:sz w:val="24"/>
          <w:szCs w:val="24"/>
        </w:rPr>
        <w:t>s</w:t>
      </w:r>
      <w:r w:rsidRPr="00CA59BA">
        <w:rPr>
          <w:rFonts w:eastAsia="Calibri" w:cs="Times New Roman"/>
          <w:sz w:val="24"/>
          <w:szCs w:val="24"/>
        </w:rPr>
        <w:t xml:space="preserve"> Register.</w:t>
      </w:r>
    </w:p>
    <w:p w:rsidR="001B4F7F" w:rsidRPr="00CA59BA" w:rsidRDefault="001B4F7F" w:rsidP="001B4F7F">
      <w:pPr>
        <w:spacing w:after="120"/>
        <w:rPr>
          <w:rFonts w:eastAsia="Calibri" w:cs="Times New Roman"/>
          <w:sz w:val="24"/>
          <w:szCs w:val="24"/>
        </w:rPr>
      </w:pPr>
      <w:r w:rsidRPr="00CA59BA">
        <w:rPr>
          <w:rFonts w:eastAsia="Calibri" w:cs="Times New Roman"/>
          <w:sz w:val="24"/>
          <w:szCs w:val="24"/>
        </w:rPr>
        <w:t>BB said that it would not be costly to keep an online register like those kept of public rights of way and the inheritance tax.</w:t>
      </w:r>
    </w:p>
    <w:p w:rsidR="00BD3209" w:rsidRPr="00CA59BA" w:rsidRDefault="00BD3209" w:rsidP="00BD3209">
      <w:pPr>
        <w:rPr>
          <w:rFonts w:eastAsia="Calibri" w:cs="Arial"/>
          <w:sz w:val="24"/>
          <w:szCs w:val="24"/>
          <w:lang w:val="en"/>
        </w:rPr>
      </w:pPr>
      <w:r w:rsidRPr="00CA59BA">
        <w:rPr>
          <w:rFonts w:eastAsia="Calibri" w:cs="Arial"/>
          <w:sz w:val="24"/>
          <w:szCs w:val="24"/>
          <w:lang w:val="en"/>
        </w:rPr>
        <w:t>PA noted that the advisory document provided protection against the ‘dead hand of control’ perhaps acting as a safeguard against grasping children</w:t>
      </w:r>
    </w:p>
    <w:p w:rsidR="00BD3209" w:rsidRPr="00CA59BA" w:rsidRDefault="00BD3209" w:rsidP="00BD3209">
      <w:pPr>
        <w:rPr>
          <w:rFonts w:eastAsia="Calibri" w:cs="Arial"/>
          <w:sz w:val="24"/>
          <w:szCs w:val="24"/>
          <w:lang w:val="en"/>
        </w:rPr>
      </w:pPr>
      <w:r w:rsidRPr="00CA59BA">
        <w:rPr>
          <w:rFonts w:eastAsia="Calibri" w:cs="Arial"/>
          <w:sz w:val="24"/>
          <w:szCs w:val="24"/>
          <w:lang w:val="en"/>
        </w:rPr>
        <w:t>PM agreed but it does also allow for changing circumstances.</w:t>
      </w:r>
    </w:p>
    <w:p w:rsidR="00BD3209" w:rsidRPr="00CA59BA" w:rsidRDefault="00BD3209" w:rsidP="00BD3209">
      <w:pPr>
        <w:rPr>
          <w:rFonts w:eastAsia="Calibri" w:cs="Arial"/>
          <w:b/>
          <w:sz w:val="24"/>
          <w:szCs w:val="24"/>
          <w:lang w:val="en"/>
        </w:rPr>
      </w:pPr>
      <w:r w:rsidRPr="00CA59BA">
        <w:rPr>
          <w:rFonts w:eastAsia="Calibri" w:cs="Arial"/>
          <w:b/>
          <w:sz w:val="24"/>
          <w:szCs w:val="24"/>
          <w:lang w:val="en"/>
        </w:rPr>
        <w:t>Whether tenants should be required to secure the agreement of the freeholder before entering into a covenant</w:t>
      </w:r>
    </w:p>
    <w:p w:rsidR="00BD3209" w:rsidRPr="00CA59BA" w:rsidRDefault="00BD3209" w:rsidP="00BD3209">
      <w:pPr>
        <w:rPr>
          <w:rFonts w:eastAsia="Calibri" w:cs="Arial"/>
          <w:sz w:val="24"/>
          <w:szCs w:val="24"/>
          <w:lang w:val="en"/>
        </w:rPr>
      </w:pPr>
      <w:r w:rsidRPr="00CA59BA">
        <w:rPr>
          <w:rFonts w:eastAsia="Calibri" w:cs="Arial"/>
          <w:sz w:val="24"/>
          <w:szCs w:val="24"/>
          <w:lang w:val="en"/>
        </w:rPr>
        <w:t>JI there should be discussion with the owner – the agreement should not bind the lease.</w:t>
      </w:r>
    </w:p>
    <w:p w:rsidR="00BD3209" w:rsidRPr="00CA59BA" w:rsidRDefault="00BD3209" w:rsidP="00BD3209">
      <w:pPr>
        <w:rPr>
          <w:rFonts w:eastAsia="Calibri" w:cs="Arial"/>
          <w:sz w:val="24"/>
          <w:szCs w:val="24"/>
          <w:lang w:val="en"/>
        </w:rPr>
      </w:pPr>
      <w:r w:rsidRPr="00CA59BA">
        <w:rPr>
          <w:rFonts w:eastAsia="Calibri" w:cs="Arial"/>
          <w:sz w:val="24"/>
          <w:szCs w:val="24"/>
          <w:lang w:val="en"/>
        </w:rPr>
        <w:t>BB agreed there should be agreement with the freeholder</w:t>
      </w:r>
    </w:p>
    <w:p w:rsidR="00BD3209" w:rsidRPr="00CA59BA" w:rsidRDefault="00BD3209" w:rsidP="00BD3209">
      <w:pPr>
        <w:rPr>
          <w:rFonts w:eastAsia="Calibri" w:cs="Arial"/>
          <w:sz w:val="24"/>
          <w:szCs w:val="24"/>
          <w:lang w:val="en"/>
        </w:rPr>
      </w:pPr>
      <w:r w:rsidRPr="00CA59BA">
        <w:rPr>
          <w:rFonts w:eastAsia="Calibri" w:cs="Arial"/>
          <w:sz w:val="24"/>
          <w:szCs w:val="24"/>
          <w:lang w:val="en"/>
        </w:rPr>
        <w:t xml:space="preserve">PM said perhaps that is not essential in the case of a 999 year lease. </w:t>
      </w:r>
    </w:p>
    <w:p w:rsidR="00BD3209" w:rsidRPr="00CA59BA" w:rsidRDefault="00BD3209" w:rsidP="00BD3209">
      <w:pPr>
        <w:rPr>
          <w:rFonts w:eastAsia="Calibri" w:cs="Arial"/>
          <w:sz w:val="24"/>
          <w:szCs w:val="24"/>
          <w:lang w:val="en"/>
        </w:rPr>
      </w:pPr>
      <w:r w:rsidRPr="00CA59BA">
        <w:rPr>
          <w:rFonts w:eastAsia="Calibri" w:cs="Arial"/>
          <w:b/>
          <w:sz w:val="24"/>
          <w:szCs w:val="24"/>
          <w:lang w:val="en"/>
        </w:rPr>
        <w:t>Resolved:</w:t>
      </w:r>
      <w:r w:rsidRPr="00CA59BA">
        <w:rPr>
          <w:rFonts w:eastAsia="Calibri" w:cs="Arial"/>
          <w:sz w:val="24"/>
          <w:szCs w:val="24"/>
          <w:lang w:val="en"/>
        </w:rPr>
        <w:t xml:space="preserve"> it was agreed that we would respond to the consult</w:t>
      </w:r>
      <w:r w:rsidR="00CA59BA">
        <w:rPr>
          <w:rFonts w:eastAsia="Calibri" w:cs="Arial"/>
          <w:sz w:val="24"/>
          <w:szCs w:val="24"/>
          <w:lang w:val="en"/>
        </w:rPr>
        <w:t>ation</w:t>
      </w:r>
      <w:r w:rsidRPr="00CA59BA">
        <w:rPr>
          <w:rFonts w:eastAsia="Calibri" w:cs="Arial"/>
          <w:sz w:val="24"/>
          <w:szCs w:val="24"/>
          <w:lang w:val="en"/>
        </w:rPr>
        <w:t xml:space="preserve"> along the lines set at above: </w:t>
      </w:r>
    </w:p>
    <w:p w:rsidR="00BD3209" w:rsidRPr="00CA59BA" w:rsidRDefault="00BD3209" w:rsidP="00BD3209">
      <w:pPr>
        <w:pStyle w:val="ListParagraph"/>
        <w:numPr>
          <w:ilvl w:val="0"/>
          <w:numId w:val="6"/>
        </w:numPr>
        <w:rPr>
          <w:rFonts w:eastAsia="Calibri" w:cs="Arial"/>
          <w:sz w:val="24"/>
          <w:szCs w:val="24"/>
          <w:lang w:val="en"/>
        </w:rPr>
      </w:pPr>
      <w:r w:rsidRPr="00CA59BA">
        <w:rPr>
          <w:rFonts w:eastAsia="Calibri" w:cs="Arial"/>
          <w:sz w:val="24"/>
          <w:szCs w:val="24"/>
          <w:lang w:val="en"/>
        </w:rPr>
        <w:lastRenderedPageBreak/>
        <w:t>We agree the covenants could provide a helpful tool to simplify the making of more permanent agreements between landowners</w:t>
      </w:r>
      <w:r w:rsidR="00CA59BA">
        <w:rPr>
          <w:rFonts w:eastAsia="Calibri" w:cs="Arial"/>
          <w:sz w:val="24"/>
          <w:szCs w:val="24"/>
          <w:lang w:val="en"/>
        </w:rPr>
        <w:t>/managers</w:t>
      </w:r>
      <w:r w:rsidRPr="00CA59BA">
        <w:rPr>
          <w:rFonts w:eastAsia="Calibri" w:cs="Arial"/>
          <w:sz w:val="24"/>
          <w:szCs w:val="24"/>
          <w:lang w:val="en"/>
        </w:rPr>
        <w:t xml:space="preserve"> and </w:t>
      </w:r>
      <w:r w:rsidR="0050103D" w:rsidRPr="00CA59BA">
        <w:rPr>
          <w:rFonts w:eastAsia="Calibri" w:cs="Arial"/>
          <w:sz w:val="24"/>
          <w:szCs w:val="24"/>
          <w:lang w:val="en"/>
        </w:rPr>
        <w:t xml:space="preserve">public bodies and </w:t>
      </w:r>
      <w:r w:rsidRPr="00CA59BA">
        <w:rPr>
          <w:rFonts w:eastAsia="Calibri" w:cs="Arial"/>
          <w:sz w:val="24"/>
          <w:szCs w:val="24"/>
          <w:lang w:val="en"/>
        </w:rPr>
        <w:t>charities.</w:t>
      </w:r>
    </w:p>
    <w:p w:rsidR="00BD3209" w:rsidRPr="00CA59BA" w:rsidRDefault="00BD3209" w:rsidP="00BD3209">
      <w:pPr>
        <w:pStyle w:val="ListParagraph"/>
        <w:numPr>
          <w:ilvl w:val="0"/>
          <w:numId w:val="6"/>
        </w:numPr>
        <w:rPr>
          <w:rFonts w:eastAsia="Calibri" w:cs="Arial"/>
          <w:sz w:val="24"/>
          <w:szCs w:val="24"/>
          <w:lang w:val="en"/>
        </w:rPr>
      </w:pPr>
      <w:r w:rsidRPr="00CA59BA">
        <w:rPr>
          <w:rFonts w:eastAsia="Calibri" w:cs="Arial"/>
          <w:sz w:val="24"/>
          <w:szCs w:val="24"/>
          <w:lang w:val="en"/>
        </w:rPr>
        <w:t>They should encourage the dedication of higher rights.</w:t>
      </w:r>
    </w:p>
    <w:p w:rsidR="00BD3209" w:rsidRPr="00CA59BA" w:rsidRDefault="0050103D" w:rsidP="00BD3209">
      <w:pPr>
        <w:pStyle w:val="ListParagraph"/>
        <w:numPr>
          <w:ilvl w:val="0"/>
          <w:numId w:val="6"/>
        </w:numPr>
        <w:rPr>
          <w:rFonts w:eastAsia="Calibri" w:cs="Arial"/>
          <w:sz w:val="24"/>
          <w:szCs w:val="24"/>
          <w:lang w:val="en"/>
        </w:rPr>
      </w:pPr>
      <w:r w:rsidRPr="00CA59BA">
        <w:rPr>
          <w:rFonts w:eastAsia="Calibri" w:cs="Arial"/>
          <w:sz w:val="24"/>
          <w:szCs w:val="24"/>
          <w:lang w:val="en"/>
        </w:rPr>
        <w:t>T</w:t>
      </w:r>
      <w:r w:rsidR="00BD3209" w:rsidRPr="00CA59BA">
        <w:rPr>
          <w:rFonts w:eastAsia="Calibri" w:cs="Arial"/>
          <w:sz w:val="24"/>
          <w:szCs w:val="24"/>
          <w:lang w:val="en"/>
        </w:rPr>
        <w:t>hey must be transparent and the public must have access</w:t>
      </w:r>
      <w:r w:rsidRPr="00CA59BA">
        <w:rPr>
          <w:rFonts w:eastAsia="Calibri" w:cs="Arial"/>
          <w:sz w:val="24"/>
          <w:szCs w:val="24"/>
          <w:lang w:val="en"/>
        </w:rPr>
        <w:t xml:space="preserve"> </w:t>
      </w:r>
      <w:r w:rsidR="004E5E98">
        <w:rPr>
          <w:rFonts w:eastAsia="Calibri" w:cs="Arial"/>
          <w:sz w:val="24"/>
          <w:szCs w:val="24"/>
          <w:lang w:val="en"/>
        </w:rPr>
        <w:t xml:space="preserve">to </w:t>
      </w:r>
      <w:r w:rsidRPr="00CA59BA">
        <w:rPr>
          <w:rFonts w:eastAsia="Calibri" w:cs="Arial"/>
          <w:sz w:val="24"/>
          <w:szCs w:val="24"/>
          <w:lang w:val="en"/>
        </w:rPr>
        <w:t xml:space="preserve">a register containing the </w:t>
      </w:r>
      <w:r w:rsidR="00BD3209" w:rsidRPr="00CA59BA">
        <w:rPr>
          <w:rFonts w:eastAsia="Calibri" w:cs="Arial"/>
          <w:sz w:val="24"/>
          <w:szCs w:val="24"/>
          <w:lang w:val="en"/>
        </w:rPr>
        <w:t xml:space="preserve">detail </w:t>
      </w:r>
      <w:r w:rsidRPr="00CA59BA">
        <w:rPr>
          <w:rFonts w:eastAsia="Calibri" w:cs="Arial"/>
          <w:sz w:val="24"/>
          <w:szCs w:val="24"/>
          <w:lang w:val="en"/>
        </w:rPr>
        <w:t>of</w:t>
      </w:r>
      <w:r w:rsidR="00BD3209" w:rsidRPr="00CA59BA">
        <w:rPr>
          <w:rFonts w:eastAsia="Calibri" w:cs="Arial"/>
          <w:sz w:val="24"/>
          <w:szCs w:val="24"/>
          <w:lang w:val="en"/>
        </w:rPr>
        <w:t xml:space="preserve"> the agreements.</w:t>
      </w:r>
    </w:p>
    <w:p w:rsidR="00BD3209" w:rsidRPr="00CA59BA" w:rsidRDefault="0050103D" w:rsidP="00BD3209">
      <w:pPr>
        <w:pStyle w:val="ListParagraph"/>
        <w:numPr>
          <w:ilvl w:val="0"/>
          <w:numId w:val="6"/>
        </w:numPr>
        <w:rPr>
          <w:rFonts w:eastAsia="Calibri" w:cs="Arial"/>
          <w:sz w:val="24"/>
          <w:szCs w:val="24"/>
          <w:lang w:val="en"/>
        </w:rPr>
      </w:pPr>
      <w:r w:rsidRPr="00CA59BA">
        <w:rPr>
          <w:rFonts w:eastAsia="Calibri" w:cs="Arial"/>
          <w:sz w:val="24"/>
          <w:szCs w:val="24"/>
          <w:lang w:val="en"/>
        </w:rPr>
        <w:t>Tenants should consult the freeholder before entering into an agreement.</w:t>
      </w:r>
    </w:p>
    <w:p w:rsidR="001B4F7F" w:rsidRPr="00CA59BA" w:rsidRDefault="001B4F7F" w:rsidP="001B4F7F">
      <w:pPr>
        <w:rPr>
          <w:rFonts w:eastAsia="Calibri" w:cs="Arial"/>
          <w:color w:val="0000FF"/>
          <w:sz w:val="24"/>
          <w:szCs w:val="24"/>
          <w:lang w:val="en"/>
        </w:rPr>
      </w:pPr>
    </w:p>
    <w:p w:rsidR="00F1730C" w:rsidRPr="00CA59BA" w:rsidRDefault="00961957" w:rsidP="004F4CB6">
      <w:pPr>
        <w:rPr>
          <w:rFonts w:cs="Arial"/>
          <w:b/>
          <w:sz w:val="24"/>
          <w:szCs w:val="24"/>
        </w:rPr>
      </w:pPr>
      <w:r>
        <w:rPr>
          <w:rFonts w:cs="Arial"/>
          <w:b/>
          <w:sz w:val="24"/>
          <w:szCs w:val="24"/>
        </w:rPr>
        <w:t>5</w:t>
      </w:r>
      <w:r w:rsidR="004F4CB6" w:rsidRPr="00CA59BA">
        <w:rPr>
          <w:rFonts w:cs="Arial"/>
          <w:b/>
          <w:sz w:val="24"/>
          <w:szCs w:val="24"/>
        </w:rPr>
        <w:t xml:space="preserve">. </w:t>
      </w:r>
      <w:r w:rsidR="00F1730C" w:rsidRPr="00CA59BA">
        <w:rPr>
          <w:rFonts w:cs="Arial"/>
          <w:b/>
          <w:sz w:val="24"/>
          <w:szCs w:val="24"/>
        </w:rPr>
        <w:t>Natural England (NE): discussion on topics suggested by Andrew Mackintosh</w:t>
      </w:r>
    </w:p>
    <w:p w:rsidR="00F1730C" w:rsidRPr="00CA59BA" w:rsidRDefault="00F1730C" w:rsidP="004F4CB6">
      <w:pPr>
        <w:rPr>
          <w:sz w:val="24"/>
          <w:szCs w:val="24"/>
        </w:rPr>
      </w:pPr>
      <w:r w:rsidRPr="00CA59BA">
        <w:rPr>
          <w:sz w:val="24"/>
          <w:szCs w:val="24"/>
        </w:rPr>
        <w:t xml:space="preserve">Andrew Mackintosh, (Senior Specialist, Public Access, Recreation &amp; RoW) sent us an email explaining that </w:t>
      </w:r>
      <w:r w:rsidR="005C242C" w:rsidRPr="00CA59BA">
        <w:rPr>
          <w:sz w:val="24"/>
          <w:szCs w:val="24"/>
        </w:rPr>
        <w:t>there is little</w:t>
      </w:r>
      <w:r w:rsidR="00CA59BA">
        <w:rPr>
          <w:sz w:val="24"/>
          <w:szCs w:val="24"/>
        </w:rPr>
        <w:t xml:space="preserve"> to </w:t>
      </w:r>
      <w:r w:rsidR="005C242C" w:rsidRPr="00CA59BA">
        <w:rPr>
          <w:sz w:val="24"/>
          <w:szCs w:val="24"/>
        </w:rPr>
        <w:t xml:space="preserve">report </w:t>
      </w:r>
      <w:r w:rsidRPr="00CA59BA">
        <w:rPr>
          <w:sz w:val="24"/>
          <w:szCs w:val="24"/>
        </w:rPr>
        <w:t xml:space="preserve">as Brexit issues are dominating NE’s workload. However, there remain ongoing policies to be implemented about which NE would welcome feedback from LAFs. </w:t>
      </w:r>
    </w:p>
    <w:p w:rsidR="00F1730C" w:rsidRPr="00CA59BA" w:rsidRDefault="00F1730C" w:rsidP="004F4CB6">
      <w:pPr>
        <w:rPr>
          <w:rFonts w:eastAsia="Times New Roman"/>
          <w:b/>
          <w:sz w:val="24"/>
          <w:szCs w:val="24"/>
        </w:rPr>
      </w:pPr>
      <w:r w:rsidRPr="00CA59BA">
        <w:rPr>
          <w:rFonts w:eastAsia="Times New Roman"/>
          <w:b/>
          <w:sz w:val="24"/>
          <w:szCs w:val="24"/>
        </w:rPr>
        <w:t>The 2026 Cut-off-date</w:t>
      </w:r>
    </w:p>
    <w:p w:rsidR="00C2254E" w:rsidRPr="00CA59BA" w:rsidRDefault="00C2254E" w:rsidP="004F4CB6">
      <w:pPr>
        <w:rPr>
          <w:b/>
          <w:sz w:val="24"/>
          <w:szCs w:val="24"/>
        </w:rPr>
      </w:pPr>
      <w:r w:rsidRPr="00CA59BA">
        <w:rPr>
          <w:b/>
          <w:sz w:val="24"/>
          <w:szCs w:val="24"/>
        </w:rPr>
        <w:t xml:space="preserve">NB: </w:t>
      </w:r>
      <w:r w:rsidRPr="00CA59BA">
        <w:rPr>
          <w:sz w:val="24"/>
          <w:szCs w:val="24"/>
        </w:rPr>
        <w:t xml:space="preserve">we received comments via email from </w:t>
      </w:r>
      <w:r w:rsidR="003905F3">
        <w:rPr>
          <w:sz w:val="24"/>
          <w:szCs w:val="24"/>
        </w:rPr>
        <w:t>Terry Howard (TH)</w:t>
      </w:r>
      <w:r w:rsidRPr="00CA59BA">
        <w:rPr>
          <w:sz w:val="24"/>
          <w:szCs w:val="24"/>
        </w:rPr>
        <w:t xml:space="preserve"> Sheffield, and Rachel Connolly (RC) NYCC) </w:t>
      </w:r>
      <w:r w:rsidR="000A7C8E" w:rsidRPr="00CA59BA">
        <w:rPr>
          <w:sz w:val="24"/>
          <w:szCs w:val="24"/>
        </w:rPr>
        <w:t>which are included below.</w:t>
      </w:r>
    </w:p>
    <w:p w:rsidR="00F1730C" w:rsidRPr="00CA59BA" w:rsidRDefault="00F1730C" w:rsidP="004F4CB6">
      <w:pPr>
        <w:rPr>
          <w:rFonts w:eastAsia="Times New Roman"/>
          <w:b/>
          <w:sz w:val="24"/>
          <w:szCs w:val="24"/>
        </w:rPr>
      </w:pPr>
      <w:r w:rsidRPr="00CA59BA">
        <w:rPr>
          <w:rFonts w:eastAsia="Times New Roman"/>
          <w:b/>
          <w:sz w:val="24"/>
          <w:szCs w:val="24"/>
        </w:rPr>
        <w:t>General Points</w:t>
      </w:r>
    </w:p>
    <w:p w:rsidR="00F1730C" w:rsidRPr="00CA59BA" w:rsidRDefault="00F1730C" w:rsidP="004F4CB6">
      <w:pPr>
        <w:rPr>
          <w:sz w:val="24"/>
          <w:szCs w:val="24"/>
        </w:rPr>
      </w:pPr>
      <w:r w:rsidRPr="00CA59BA">
        <w:rPr>
          <w:sz w:val="24"/>
          <w:szCs w:val="24"/>
        </w:rPr>
        <w:t>HA felt there had not been enough publicity</w:t>
      </w:r>
      <w:r w:rsidR="00706EBE" w:rsidRPr="00CA59BA">
        <w:rPr>
          <w:sz w:val="24"/>
          <w:szCs w:val="24"/>
        </w:rPr>
        <w:t>.</w:t>
      </w:r>
      <w:r w:rsidRPr="00CA59BA">
        <w:rPr>
          <w:sz w:val="24"/>
          <w:szCs w:val="24"/>
        </w:rPr>
        <w:t xml:space="preserve"> </w:t>
      </w:r>
      <w:r w:rsidR="00706EBE" w:rsidRPr="00CA59BA">
        <w:rPr>
          <w:sz w:val="24"/>
          <w:szCs w:val="24"/>
        </w:rPr>
        <w:t xml:space="preserve"> P</w:t>
      </w:r>
      <w:r w:rsidRPr="00CA59BA">
        <w:rPr>
          <w:sz w:val="24"/>
          <w:szCs w:val="24"/>
        </w:rPr>
        <w:t xml:space="preserve">ublic awareness was low considering the importance of this issue. </w:t>
      </w:r>
      <w:r w:rsidR="00706EBE" w:rsidRPr="00CA59BA">
        <w:rPr>
          <w:sz w:val="24"/>
          <w:szCs w:val="24"/>
        </w:rPr>
        <w:t>Government’s approach has been unsupportive: b</w:t>
      </w:r>
      <w:r w:rsidRPr="00CA59BA">
        <w:rPr>
          <w:sz w:val="24"/>
          <w:szCs w:val="24"/>
        </w:rPr>
        <w:t xml:space="preserve">etween 2000 and 2010, parish and county councils </w:t>
      </w:r>
      <w:r w:rsidR="00706EBE" w:rsidRPr="00CA59BA">
        <w:rPr>
          <w:sz w:val="24"/>
          <w:szCs w:val="24"/>
        </w:rPr>
        <w:t xml:space="preserve">had </w:t>
      </w:r>
      <w:r w:rsidRPr="00CA59BA">
        <w:rPr>
          <w:sz w:val="24"/>
          <w:szCs w:val="24"/>
        </w:rPr>
        <w:t>waited for guidance on how to proceed. This was followed by damaging austerity cuts and now Brexit.</w:t>
      </w:r>
    </w:p>
    <w:p w:rsidR="00F1730C" w:rsidRPr="00CA59BA" w:rsidRDefault="00F1730C" w:rsidP="004F4CB6">
      <w:pPr>
        <w:rPr>
          <w:sz w:val="24"/>
          <w:szCs w:val="24"/>
        </w:rPr>
      </w:pPr>
      <w:r w:rsidRPr="00CA59BA">
        <w:rPr>
          <w:sz w:val="24"/>
          <w:szCs w:val="24"/>
        </w:rPr>
        <w:t xml:space="preserve">As well as abolishing the common law maxim of </w:t>
      </w:r>
      <w:r w:rsidRPr="00CA59BA">
        <w:rPr>
          <w:i/>
          <w:sz w:val="24"/>
          <w:szCs w:val="24"/>
        </w:rPr>
        <w:t xml:space="preserve">‘once a highway always a highway’ </w:t>
      </w:r>
      <w:r w:rsidR="00366998" w:rsidRPr="00CA59BA">
        <w:rPr>
          <w:sz w:val="24"/>
          <w:szCs w:val="24"/>
        </w:rPr>
        <w:t>in ER</w:t>
      </w:r>
      <w:r w:rsidR="0053498E">
        <w:rPr>
          <w:sz w:val="24"/>
          <w:szCs w:val="24"/>
        </w:rPr>
        <w:t>CC</w:t>
      </w:r>
      <w:r w:rsidR="00183C84" w:rsidRPr="00CA59BA">
        <w:rPr>
          <w:sz w:val="24"/>
          <w:szCs w:val="24"/>
        </w:rPr>
        <w:t xml:space="preserve"> &amp; NL </w:t>
      </w:r>
      <w:r w:rsidRPr="00CA59BA">
        <w:rPr>
          <w:sz w:val="24"/>
          <w:szCs w:val="24"/>
        </w:rPr>
        <w:t>there is the issue of the width of roads which has not been addressed</w:t>
      </w:r>
      <w:r w:rsidR="00706EBE" w:rsidRPr="00CA59BA">
        <w:rPr>
          <w:sz w:val="24"/>
          <w:szCs w:val="24"/>
        </w:rPr>
        <w:t xml:space="preserve"> at all</w:t>
      </w:r>
      <w:r w:rsidRPr="00CA59BA">
        <w:rPr>
          <w:sz w:val="24"/>
          <w:szCs w:val="24"/>
        </w:rPr>
        <w:t>.</w:t>
      </w:r>
    </w:p>
    <w:p w:rsidR="00183C84" w:rsidRPr="00CA59BA" w:rsidRDefault="00183C84" w:rsidP="004F4CB6">
      <w:pPr>
        <w:rPr>
          <w:sz w:val="24"/>
          <w:szCs w:val="24"/>
        </w:rPr>
      </w:pPr>
      <w:r w:rsidRPr="00CA59BA">
        <w:rPr>
          <w:sz w:val="24"/>
          <w:szCs w:val="24"/>
        </w:rPr>
        <w:t>PA agreed that there is very little public awareness</w:t>
      </w:r>
      <w:r w:rsidR="00366998" w:rsidRPr="00CA59BA">
        <w:rPr>
          <w:sz w:val="24"/>
          <w:szCs w:val="24"/>
        </w:rPr>
        <w:t xml:space="preserve"> in Bradford, which has a large area covering the old borough for which no formal map exists.</w:t>
      </w:r>
    </w:p>
    <w:p w:rsidR="00366998" w:rsidRPr="00CA59BA" w:rsidRDefault="00366998" w:rsidP="004F4CB6">
      <w:pPr>
        <w:rPr>
          <w:sz w:val="24"/>
          <w:szCs w:val="24"/>
        </w:rPr>
      </w:pPr>
      <w:r w:rsidRPr="00CA59BA">
        <w:rPr>
          <w:sz w:val="24"/>
          <w:szCs w:val="24"/>
        </w:rPr>
        <w:t xml:space="preserve">DM added that Bradford </w:t>
      </w:r>
      <w:r w:rsidR="00706EBE" w:rsidRPr="00CA59BA">
        <w:rPr>
          <w:sz w:val="24"/>
          <w:szCs w:val="24"/>
        </w:rPr>
        <w:t>is said</w:t>
      </w:r>
      <w:r w:rsidRPr="00CA59BA">
        <w:rPr>
          <w:sz w:val="24"/>
          <w:szCs w:val="24"/>
        </w:rPr>
        <w:t xml:space="preserve"> to have the highest density of </w:t>
      </w:r>
      <w:r w:rsidR="005C242C" w:rsidRPr="00CA59BA">
        <w:rPr>
          <w:sz w:val="24"/>
          <w:szCs w:val="24"/>
        </w:rPr>
        <w:t xml:space="preserve">privately maintained </w:t>
      </w:r>
      <w:r w:rsidRPr="00CA59BA">
        <w:rPr>
          <w:sz w:val="24"/>
          <w:szCs w:val="24"/>
        </w:rPr>
        <w:t>streets in the country</w:t>
      </w:r>
      <w:r w:rsidR="00706EBE" w:rsidRPr="00CA59BA">
        <w:rPr>
          <w:sz w:val="24"/>
          <w:szCs w:val="24"/>
        </w:rPr>
        <w:t>. P</w:t>
      </w:r>
      <w:r w:rsidR="005C242C" w:rsidRPr="00CA59BA">
        <w:rPr>
          <w:sz w:val="24"/>
          <w:szCs w:val="24"/>
        </w:rPr>
        <w:t xml:space="preserve">ublic rights are believed to exist </w:t>
      </w:r>
      <w:r w:rsidR="00706EBE" w:rsidRPr="00CA59BA">
        <w:rPr>
          <w:sz w:val="24"/>
          <w:szCs w:val="24"/>
        </w:rPr>
        <w:t xml:space="preserve">over them </w:t>
      </w:r>
      <w:r w:rsidR="005C242C" w:rsidRPr="00CA59BA">
        <w:rPr>
          <w:sz w:val="24"/>
          <w:szCs w:val="24"/>
        </w:rPr>
        <w:t xml:space="preserve">but the extent </w:t>
      </w:r>
      <w:r w:rsidR="00706EBE" w:rsidRPr="00CA59BA">
        <w:rPr>
          <w:sz w:val="24"/>
          <w:szCs w:val="24"/>
        </w:rPr>
        <w:t xml:space="preserve">is </w:t>
      </w:r>
      <w:r w:rsidR="005C242C" w:rsidRPr="00CA59BA">
        <w:rPr>
          <w:sz w:val="24"/>
          <w:szCs w:val="24"/>
        </w:rPr>
        <w:t>unclear</w:t>
      </w:r>
      <w:r w:rsidR="00706EBE" w:rsidRPr="00CA59BA">
        <w:rPr>
          <w:sz w:val="24"/>
          <w:szCs w:val="24"/>
        </w:rPr>
        <w:t xml:space="preserve"> and open to varying interpretations</w:t>
      </w:r>
      <w:r w:rsidR="000E2254" w:rsidRPr="00CA59BA">
        <w:rPr>
          <w:sz w:val="24"/>
          <w:szCs w:val="24"/>
        </w:rPr>
        <w:t xml:space="preserve">. She is concerned that </w:t>
      </w:r>
      <w:r w:rsidR="00706EBE" w:rsidRPr="00CA59BA">
        <w:rPr>
          <w:sz w:val="24"/>
          <w:szCs w:val="24"/>
        </w:rPr>
        <w:t xml:space="preserve">no </w:t>
      </w:r>
      <w:r w:rsidRPr="00CA59BA">
        <w:rPr>
          <w:sz w:val="24"/>
          <w:szCs w:val="24"/>
        </w:rPr>
        <w:t xml:space="preserve">adequate strategy appears to have been </w:t>
      </w:r>
      <w:r w:rsidR="005C242C" w:rsidRPr="00CA59BA">
        <w:rPr>
          <w:sz w:val="24"/>
          <w:szCs w:val="24"/>
        </w:rPr>
        <w:t>developed to preserve</w:t>
      </w:r>
      <w:r w:rsidR="000E2254" w:rsidRPr="00CA59BA">
        <w:rPr>
          <w:sz w:val="24"/>
          <w:szCs w:val="24"/>
        </w:rPr>
        <w:t xml:space="preserve"> </w:t>
      </w:r>
      <w:r w:rsidR="0053498E">
        <w:rPr>
          <w:sz w:val="24"/>
          <w:szCs w:val="24"/>
        </w:rPr>
        <w:t xml:space="preserve">rights over </w:t>
      </w:r>
      <w:r w:rsidR="000E2254" w:rsidRPr="00CA59BA">
        <w:rPr>
          <w:sz w:val="24"/>
          <w:szCs w:val="24"/>
        </w:rPr>
        <w:t>them</w:t>
      </w:r>
      <w:r w:rsidRPr="00CA59BA">
        <w:rPr>
          <w:sz w:val="24"/>
          <w:szCs w:val="24"/>
        </w:rPr>
        <w:t>.</w:t>
      </w:r>
    </w:p>
    <w:p w:rsidR="00183C84" w:rsidRPr="00CA59BA" w:rsidRDefault="00183C84" w:rsidP="004F4CB6">
      <w:pPr>
        <w:rPr>
          <w:rFonts w:eastAsia="Times New Roman"/>
          <w:b/>
          <w:sz w:val="24"/>
          <w:szCs w:val="24"/>
        </w:rPr>
      </w:pPr>
      <w:r w:rsidRPr="00CA59BA">
        <w:rPr>
          <w:rFonts w:eastAsia="Times New Roman"/>
          <w:b/>
          <w:sz w:val="24"/>
          <w:szCs w:val="24"/>
        </w:rPr>
        <w:t>Other routes with public access (ORPAs)</w:t>
      </w:r>
    </w:p>
    <w:p w:rsidR="00183C84" w:rsidRPr="00CA59BA" w:rsidRDefault="00183C84" w:rsidP="004F4CB6">
      <w:pPr>
        <w:rPr>
          <w:sz w:val="24"/>
          <w:szCs w:val="24"/>
        </w:rPr>
      </w:pPr>
      <w:r w:rsidRPr="00CA59BA">
        <w:rPr>
          <w:sz w:val="24"/>
          <w:szCs w:val="24"/>
        </w:rPr>
        <w:t xml:space="preserve">HA suggested it would be sensible to first </w:t>
      </w:r>
      <w:r w:rsidR="00366998" w:rsidRPr="00CA59BA">
        <w:rPr>
          <w:sz w:val="24"/>
          <w:szCs w:val="24"/>
        </w:rPr>
        <w:t xml:space="preserve">develop a policy to </w:t>
      </w:r>
      <w:r w:rsidRPr="00CA59BA">
        <w:rPr>
          <w:sz w:val="24"/>
          <w:szCs w:val="24"/>
        </w:rPr>
        <w:t xml:space="preserve">resolve the issue of </w:t>
      </w:r>
      <w:r w:rsidR="00366998" w:rsidRPr="00CA59BA">
        <w:rPr>
          <w:sz w:val="24"/>
          <w:szCs w:val="24"/>
        </w:rPr>
        <w:t xml:space="preserve">ORPAs. These are </w:t>
      </w:r>
      <w:r w:rsidR="00D746F9" w:rsidRPr="00CA59BA">
        <w:rPr>
          <w:sz w:val="24"/>
          <w:szCs w:val="24"/>
        </w:rPr>
        <w:t xml:space="preserve">shown </w:t>
      </w:r>
      <w:r w:rsidRPr="00CA59BA">
        <w:rPr>
          <w:sz w:val="24"/>
          <w:szCs w:val="24"/>
        </w:rPr>
        <w:t>on OS maps by green dotted lines. Some members from urban areas were not so familiar with these routes</w:t>
      </w:r>
      <w:r w:rsidR="00081B51" w:rsidRPr="00CA59BA">
        <w:rPr>
          <w:sz w:val="24"/>
          <w:szCs w:val="24"/>
        </w:rPr>
        <w:t>;</w:t>
      </w:r>
      <w:r w:rsidRPr="00CA59BA">
        <w:rPr>
          <w:sz w:val="24"/>
          <w:szCs w:val="24"/>
        </w:rPr>
        <w:t xml:space="preserve"> often referred to as Unclassified County Roads (UCRs)</w:t>
      </w:r>
      <w:r w:rsidR="00081B51" w:rsidRPr="00CA59BA">
        <w:rPr>
          <w:sz w:val="24"/>
          <w:szCs w:val="24"/>
        </w:rPr>
        <w:t xml:space="preserve">. Despite being recorded on the highway authorities’ lists of streets as publicly maintainable </w:t>
      </w:r>
      <w:r w:rsidR="00081B51" w:rsidRPr="00CA59BA">
        <w:rPr>
          <w:sz w:val="24"/>
          <w:szCs w:val="24"/>
        </w:rPr>
        <w:lastRenderedPageBreak/>
        <w:t>highways, doubt is now being cast on their status. Many authorities are proposing to add them to the</w:t>
      </w:r>
      <w:r w:rsidR="0053498E">
        <w:rPr>
          <w:sz w:val="24"/>
          <w:szCs w:val="24"/>
        </w:rPr>
        <w:t>ir</w:t>
      </w:r>
      <w:r w:rsidR="00081B51" w:rsidRPr="00CA59BA">
        <w:rPr>
          <w:sz w:val="24"/>
          <w:szCs w:val="24"/>
        </w:rPr>
        <w:t xml:space="preserve"> rights of way network</w:t>
      </w:r>
      <w:r w:rsidR="00D3326F" w:rsidRPr="00CA59BA">
        <w:rPr>
          <w:sz w:val="24"/>
          <w:szCs w:val="24"/>
        </w:rPr>
        <w:t>.</w:t>
      </w:r>
      <w:r w:rsidR="00081B51" w:rsidRPr="00CA59BA">
        <w:rPr>
          <w:sz w:val="24"/>
          <w:szCs w:val="24"/>
        </w:rPr>
        <w:t xml:space="preserve"> </w:t>
      </w:r>
    </w:p>
    <w:p w:rsidR="00D746F9" w:rsidRPr="00CA59BA" w:rsidRDefault="00D3326F" w:rsidP="004F4CB6">
      <w:pPr>
        <w:rPr>
          <w:sz w:val="24"/>
          <w:szCs w:val="24"/>
        </w:rPr>
      </w:pPr>
      <w:r w:rsidRPr="00CA59BA">
        <w:rPr>
          <w:sz w:val="24"/>
          <w:szCs w:val="24"/>
        </w:rPr>
        <w:t>Her main points:</w:t>
      </w:r>
      <w:r w:rsidR="007D57D4" w:rsidRPr="00CA59BA">
        <w:rPr>
          <w:sz w:val="24"/>
          <w:szCs w:val="24"/>
        </w:rPr>
        <w:t xml:space="preserve"> in some areas this is a</w:t>
      </w:r>
      <w:r w:rsidRPr="00CA59BA">
        <w:rPr>
          <w:sz w:val="24"/>
          <w:szCs w:val="24"/>
        </w:rPr>
        <w:t xml:space="preserve">lready adding to the backlogs, and </w:t>
      </w:r>
      <w:r w:rsidR="007D57D4" w:rsidRPr="00CA59BA">
        <w:rPr>
          <w:sz w:val="24"/>
          <w:szCs w:val="24"/>
        </w:rPr>
        <w:t>in others</w:t>
      </w:r>
      <w:r w:rsidR="00706EBE" w:rsidRPr="00CA59BA">
        <w:rPr>
          <w:sz w:val="24"/>
          <w:szCs w:val="24"/>
        </w:rPr>
        <w:t>, it</w:t>
      </w:r>
      <w:r w:rsidR="0053498E">
        <w:rPr>
          <w:sz w:val="24"/>
          <w:szCs w:val="24"/>
        </w:rPr>
        <w:t xml:space="preserve"> will </w:t>
      </w:r>
      <w:r w:rsidR="005C242C" w:rsidRPr="00CA59BA">
        <w:rPr>
          <w:sz w:val="24"/>
          <w:szCs w:val="24"/>
        </w:rPr>
        <w:t xml:space="preserve">certainly </w:t>
      </w:r>
      <w:r w:rsidR="0053498E">
        <w:rPr>
          <w:sz w:val="24"/>
          <w:szCs w:val="24"/>
        </w:rPr>
        <w:t>do so</w:t>
      </w:r>
      <w:r w:rsidR="007D57D4" w:rsidRPr="00CA59BA">
        <w:rPr>
          <w:sz w:val="24"/>
          <w:szCs w:val="24"/>
        </w:rPr>
        <w:t xml:space="preserve"> i</w:t>
      </w:r>
      <w:r w:rsidRPr="00CA59BA">
        <w:rPr>
          <w:sz w:val="24"/>
          <w:szCs w:val="24"/>
        </w:rPr>
        <w:t>n future</w:t>
      </w:r>
      <w:r w:rsidR="000E2254" w:rsidRPr="00CA59BA">
        <w:rPr>
          <w:sz w:val="24"/>
          <w:szCs w:val="24"/>
        </w:rPr>
        <w:t>. Th</w:t>
      </w:r>
      <w:r w:rsidR="0053498E">
        <w:rPr>
          <w:sz w:val="24"/>
          <w:szCs w:val="24"/>
        </w:rPr>
        <w:t>e</w:t>
      </w:r>
      <w:r w:rsidR="000E2254" w:rsidRPr="00CA59BA">
        <w:rPr>
          <w:sz w:val="24"/>
          <w:szCs w:val="24"/>
        </w:rPr>
        <w:t xml:space="preserve"> approach</w:t>
      </w:r>
      <w:r w:rsidRPr="00CA59BA">
        <w:rPr>
          <w:sz w:val="24"/>
          <w:szCs w:val="24"/>
        </w:rPr>
        <w:t xml:space="preserve"> </w:t>
      </w:r>
      <w:r w:rsidR="000E2254" w:rsidRPr="00CA59BA">
        <w:rPr>
          <w:sz w:val="24"/>
          <w:szCs w:val="24"/>
        </w:rPr>
        <w:t>call</w:t>
      </w:r>
      <w:r w:rsidR="00706EBE" w:rsidRPr="00CA59BA">
        <w:rPr>
          <w:sz w:val="24"/>
          <w:szCs w:val="24"/>
        </w:rPr>
        <w:t>s</w:t>
      </w:r>
      <w:r w:rsidR="000E2254" w:rsidRPr="00CA59BA">
        <w:rPr>
          <w:sz w:val="24"/>
          <w:szCs w:val="24"/>
        </w:rPr>
        <w:t xml:space="preserve"> their status into question </w:t>
      </w:r>
      <w:r w:rsidRPr="00CA59BA">
        <w:rPr>
          <w:sz w:val="24"/>
          <w:szCs w:val="24"/>
        </w:rPr>
        <w:t xml:space="preserve">and </w:t>
      </w:r>
      <w:r w:rsidR="000E2254" w:rsidRPr="00CA59BA">
        <w:rPr>
          <w:sz w:val="24"/>
          <w:szCs w:val="24"/>
        </w:rPr>
        <w:t>incur</w:t>
      </w:r>
      <w:r w:rsidR="00706EBE" w:rsidRPr="00CA59BA">
        <w:rPr>
          <w:sz w:val="24"/>
          <w:szCs w:val="24"/>
        </w:rPr>
        <w:t>s</w:t>
      </w:r>
      <w:r w:rsidR="000E2254" w:rsidRPr="00CA59BA">
        <w:rPr>
          <w:sz w:val="24"/>
          <w:szCs w:val="24"/>
        </w:rPr>
        <w:t xml:space="preserve"> needless </w:t>
      </w:r>
      <w:r w:rsidR="005C242C" w:rsidRPr="00CA59BA">
        <w:rPr>
          <w:sz w:val="24"/>
          <w:szCs w:val="24"/>
        </w:rPr>
        <w:t xml:space="preserve">public </w:t>
      </w:r>
      <w:r w:rsidRPr="00CA59BA">
        <w:rPr>
          <w:sz w:val="24"/>
          <w:szCs w:val="24"/>
        </w:rPr>
        <w:t>expense. Primary legislation is</w:t>
      </w:r>
      <w:r w:rsidR="007D57D4" w:rsidRPr="00CA59BA">
        <w:rPr>
          <w:sz w:val="24"/>
          <w:szCs w:val="24"/>
        </w:rPr>
        <w:t xml:space="preserve"> needed to sort out the green dots</w:t>
      </w:r>
      <w:r w:rsidR="00706EBE" w:rsidRPr="00CA59BA">
        <w:rPr>
          <w:sz w:val="24"/>
          <w:szCs w:val="24"/>
        </w:rPr>
        <w:t xml:space="preserve"> on OS </w:t>
      </w:r>
      <w:r w:rsidR="00666AF7">
        <w:rPr>
          <w:sz w:val="24"/>
          <w:szCs w:val="24"/>
        </w:rPr>
        <w:t xml:space="preserve">maps </w:t>
      </w:r>
      <w:r w:rsidR="00706EBE" w:rsidRPr="00CA59BA">
        <w:rPr>
          <w:sz w:val="24"/>
          <w:szCs w:val="24"/>
        </w:rPr>
        <w:t xml:space="preserve">to make </w:t>
      </w:r>
      <w:r w:rsidR="00666AF7">
        <w:rPr>
          <w:sz w:val="24"/>
          <w:szCs w:val="24"/>
        </w:rPr>
        <w:t xml:space="preserve">it </w:t>
      </w:r>
      <w:r w:rsidR="00706EBE" w:rsidRPr="00CA59BA">
        <w:rPr>
          <w:sz w:val="24"/>
          <w:szCs w:val="24"/>
        </w:rPr>
        <w:t xml:space="preserve">clear they can be </w:t>
      </w:r>
      <w:r w:rsidR="0053498E" w:rsidRPr="00CA59BA">
        <w:rPr>
          <w:sz w:val="24"/>
          <w:szCs w:val="24"/>
        </w:rPr>
        <w:t>used by</w:t>
      </w:r>
      <w:r w:rsidR="005C242C" w:rsidRPr="00CA59BA">
        <w:rPr>
          <w:sz w:val="24"/>
          <w:szCs w:val="24"/>
        </w:rPr>
        <w:t xml:space="preserve"> </w:t>
      </w:r>
      <w:r w:rsidR="0053498E">
        <w:rPr>
          <w:sz w:val="24"/>
          <w:szCs w:val="24"/>
        </w:rPr>
        <w:t xml:space="preserve">all </w:t>
      </w:r>
      <w:r w:rsidR="005C242C" w:rsidRPr="00CA59BA">
        <w:rPr>
          <w:sz w:val="24"/>
          <w:szCs w:val="24"/>
        </w:rPr>
        <w:t>non-motorised users</w:t>
      </w:r>
      <w:r w:rsidR="007D57D4" w:rsidRPr="00CA59BA">
        <w:rPr>
          <w:sz w:val="24"/>
          <w:szCs w:val="24"/>
        </w:rPr>
        <w:t>.</w:t>
      </w:r>
    </w:p>
    <w:p w:rsidR="00EA4AAD" w:rsidRPr="00CA59BA" w:rsidRDefault="00081B51" w:rsidP="004F4CB6">
      <w:pPr>
        <w:rPr>
          <w:sz w:val="24"/>
          <w:szCs w:val="24"/>
        </w:rPr>
      </w:pPr>
      <w:r w:rsidRPr="00CA59BA">
        <w:rPr>
          <w:sz w:val="24"/>
          <w:szCs w:val="24"/>
        </w:rPr>
        <w:t xml:space="preserve">PM </w:t>
      </w:r>
      <w:r w:rsidR="00DA6008">
        <w:rPr>
          <w:sz w:val="24"/>
          <w:szCs w:val="24"/>
        </w:rPr>
        <w:t>agreed that</w:t>
      </w:r>
      <w:r w:rsidRPr="00CA59BA">
        <w:rPr>
          <w:sz w:val="24"/>
          <w:szCs w:val="24"/>
        </w:rPr>
        <w:t xml:space="preserve"> it is </w:t>
      </w:r>
      <w:r w:rsidR="00DA6008">
        <w:rPr>
          <w:sz w:val="24"/>
          <w:szCs w:val="24"/>
        </w:rPr>
        <w:t>unhelpful and pointless</w:t>
      </w:r>
      <w:r w:rsidRPr="00CA59BA">
        <w:rPr>
          <w:sz w:val="24"/>
          <w:szCs w:val="24"/>
        </w:rPr>
        <w:t xml:space="preserve"> to have dots on maps with no certainty as to how </w:t>
      </w:r>
      <w:r w:rsidR="00366998" w:rsidRPr="00CA59BA">
        <w:rPr>
          <w:sz w:val="24"/>
          <w:szCs w:val="24"/>
        </w:rPr>
        <w:t xml:space="preserve">or by whom </w:t>
      </w:r>
      <w:r w:rsidRPr="00CA59BA">
        <w:rPr>
          <w:sz w:val="24"/>
          <w:szCs w:val="24"/>
        </w:rPr>
        <w:t xml:space="preserve">they can be used. He suggested </w:t>
      </w:r>
      <w:r w:rsidR="007D57D4" w:rsidRPr="00CA59BA">
        <w:rPr>
          <w:sz w:val="24"/>
          <w:szCs w:val="24"/>
        </w:rPr>
        <w:t>there should be a six month notice period</w:t>
      </w:r>
      <w:r w:rsidR="00706EBE" w:rsidRPr="00CA59BA">
        <w:rPr>
          <w:sz w:val="24"/>
          <w:szCs w:val="24"/>
        </w:rPr>
        <w:t>,</w:t>
      </w:r>
      <w:r w:rsidR="007D57D4" w:rsidRPr="00CA59BA">
        <w:rPr>
          <w:sz w:val="24"/>
          <w:szCs w:val="24"/>
        </w:rPr>
        <w:t xml:space="preserve"> anticipating</w:t>
      </w:r>
      <w:r w:rsidR="00706EBE" w:rsidRPr="00CA59BA">
        <w:rPr>
          <w:sz w:val="24"/>
          <w:szCs w:val="24"/>
        </w:rPr>
        <w:t xml:space="preserve"> a </w:t>
      </w:r>
      <w:r w:rsidR="007D57D4" w:rsidRPr="00CA59BA">
        <w:rPr>
          <w:sz w:val="24"/>
          <w:szCs w:val="24"/>
        </w:rPr>
        <w:t>fixed date on which</w:t>
      </w:r>
      <w:r w:rsidR="00D746F9" w:rsidRPr="00CA59BA">
        <w:rPr>
          <w:sz w:val="24"/>
          <w:szCs w:val="24"/>
        </w:rPr>
        <w:t xml:space="preserve"> they will be </w:t>
      </w:r>
      <w:r w:rsidRPr="00CA59BA">
        <w:rPr>
          <w:sz w:val="24"/>
          <w:szCs w:val="24"/>
        </w:rPr>
        <w:t>automatically add</w:t>
      </w:r>
      <w:r w:rsidR="00D746F9" w:rsidRPr="00CA59BA">
        <w:rPr>
          <w:sz w:val="24"/>
          <w:szCs w:val="24"/>
        </w:rPr>
        <w:t xml:space="preserve">ed </w:t>
      </w:r>
      <w:r w:rsidRPr="00CA59BA">
        <w:rPr>
          <w:sz w:val="24"/>
          <w:szCs w:val="24"/>
        </w:rPr>
        <w:t xml:space="preserve">to definitive maps at a status to be decided. </w:t>
      </w:r>
      <w:r w:rsidR="00EA4AAD" w:rsidRPr="00CA59BA">
        <w:rPr>
          <w:sz w:val="24"/>
          <w:szCs w:val="24"/>
        </w:rPr>
        <w:t xml:space="preserve"> There should be an opportunity to object to that the status</w:t>
      </w:r>
      <w:r w:rsidR="00666AF7">
        <w:rPr>
          <w:sz w:val="24"/>
          <w:szCs w:val="24"/>
        </w:rPr>
        <w:t xml:space="preserve"> providing it is supported by cogent evidence.</w:t>
      </w:r>
      <w:r w:rsidR="00EA4AAD" w:rsidRPr="00CA59BA">
        <w:rPr>
          <w:sz w:val="24"/>
          <w:szCs w:val="24"/>
        </w:rPr>
        <w:t xml:space="preserve"> </w:t>
      </w:r>
    </w:p>
    <w:p w:rsidR="00D746F9" w:rsidRPr="00CA59BA" w:rsidRDefault="00EA4AAD" w:rsidP="004F4CB6">
      <w:pPr>
        <w:rPr>
          <w:sz w:val="24"/>
          <w:szCs w:val="24"/>
        </w:rPr>
      </w:pPr>
      <w:r w:rsidRPr="00CA59BA">
        <w:rPr>
          <w:sz w:val="24"/>
          <w:szCs w:val="24"/>
        </w:rPr>
        <w:t>PA</w:t>
      </w:r>
      <w:r w:rsidR="00D746F9" w:rsidRPr="00CA59BA">
        <w:rPr>
          <w:sz w:val="24"/>
          <w:szCs w:val="24"/>
        </w:rPr>
        <w:t xml:space="preserve"> suggested there might be some blanket solution along the lines of the Scottish model.</w:t>
      </w:r>
    </w:p>
    <w:p w:rsidR="00366998" w:rsidRPr="00CA59BA" w:rsidRDefault="00D746F9" w:rsidP="004F4CB6">
      <w:pPr>
        <w:rPr>
          <w:sz w:val="24"/>
          <w:szCs w:val="24"/>
        </w:rPr>
      </w:pPr>
      <w:r w:rsidRPr="00CA59BA">
        <w:rPr>
          <w:sz w:val="24"/>
          <w:szCs w:val="24"/>
        </w:rPr>
        <w:t xml:space="preserve">DM </w:t>
      </w:r>
      <w:r w:rsidR="007D57D4" w:rsidRPr="00CA59BA">
        <w:rPr>
          <w:sz w:val="24"/>
          <w:szCs w:val="24"/>
        </w:rPr>
        <w:t>stressed the importance of these routes which are</w:t>
      </w:r>
      <w:r w:rsidRPr="00CA59BA">
        <w:rPr>
          <w:sz w:val="24"/>
          <w:szCs w:val="24"/>
        </w:rPr>
        <w:t xml:space="preserve"> among the oldest in the country, </w:t>
      </w:r>
      <w:r w:rsidR="0053498E">
        <w:rPr>
          <w:sz w:val="24"/>
          <w:szCs w:val="24"/>
        </w:rPr>
        <w:t>often</w:t>
      </w:r>
      <w:r w:rsidR="007D57D4" w:rsidRPr="00CA59BA">
        <w:rPr>
          <w:sz w:val="24"/>
          <w:szCs w:val="24"/>
        </w:rPr>
        <w:t xml:space="preserve"> </w:t>
      </w:r>
      <w:r w:rsidRPr="00CA59BA">
        <w:rPr>
          <w:sz w:val="24"/>
          <w:szCs w:val="24"/>
        </w:rPr>
        <w:t>pre-da</w:t>
      </w:r>
      <w:r w:rsidR="0053498E">
        <w:rPr>
          <w:sz w:val="24"/>
          <w:szCs w:val="24"/>
        </w:rPr>
        <w:t>ting the 1835 Highways Act when the list of public highways was created.</w:t>
      </w:r>
      <w:r w:rsidRPr="00CA59BA">
        <w:rPr>
          <w:sz w:val="24"/>
          <w:szCs w:val="24"/>
        </w:rPr>
        <w:t xml:space="preserve"> </w:t>
      </w:r>
      <w:r w:rsidR="005C242C" w:rsidRPr="00CA59BA">
        <w:rPr>
          <w:sz w:val="24"/>
          <w:szCs w:val="24"/>
        </w:rPr>
        <w:t>She asked JR if the suggestion would cause problems for motorised users.</w:t>
      </w:r>
    </w:p>
    <w:p w:rsidR="00F1730C" w:rsidRPr="00CA59BA" w:rsidRDefault="00D3326F" w:rsidP="004F4CB6">
      <w:pPr>
        <w:rPr>
          <w:sz w:val="24"/>
          <w:szCs w:val="24"/>
        </w:rPr>
      </w:pPr>
      <w:r w:rsidRPr="00CA59BA">
        <w:rPr>
          <w:sz w:val="24"/>
          <w:szCs w:val="24"/>
        </w:rPr>
        <w:t xml:space="preserve">JR </w:t>
      </w:r>
      <w:r w:rsidR="005C242C" w:rsidRPr="00CA59BA">
        <w:rPr>
          <w:sz w:val="24"/>
          <w:szCs w:val="24"/>
        </w:rPr>
        <w:t>thought that it should not cause a problem, providing motorised vehicular rights were not extinguish</w:t>
      </w:r>
      <w:r w:rsidR="000E2254" w:rsidRPr="00CA59BA">
        <w:rPr>
          <w:sz w:val="24"/>
          <w:szCs w:val="24"/>
        </w:rPr>
        <w:t>ed</w:t>
      </w:r>
      <w:r w:rsidR="005C242C" w:rsidRPr="00CA59BA">
        <w:rPr>
          <w:sz w:val="24"/>
          <w:szCs w:val="24"/>
        </w:rPr>
        <w:t xml:space="preserve"> by any measure taken. </w:t>
      </w:r>
    </w:p>
    <w:p w:rsidR="00F1730C" w:rsidRPr="00CA59BA" w:rsidRDefault="00F1730C" w:rsidP="004F4CB6">
      <w:pPr>
        <w:rPr>
          <w:rFonts w:eastAsia="Calibri"/>
          <w:b/>
          <w:sz w:val="24"/>
          <w:szCs w:val="24"/>
        </w:rPr>
      </w:pPr>
      <w:r w:rsidRPr="00CA59BA">
        <w:rPr>
          <w:rFonts w:eastAsia="Calibri"/>
          <w:b/>
          <w:sz w:val="24"/>
          <w:szCs w:val="24"/>
        </w:rPr>
        <w:t>a)</w:t>
      </w:r>
      <w:r w:rsidR="00EA4AAD" w:rsidRPr="00CA59BA">
        <w:rPr>
          <w:rFonts w:eastAsia="Calibri"/>
          <w:b/>
          <w:sz w:val="24"/>
          <w:szCs w:val="24"/>
        </w:rPr>
        <w:t xml:space="preserve"> </w:t>
      </w:r>
      <w:r w:rsidRPr="00CA59BA">
        <w:rPr>
          <w:rFonts w:eastAsia="Calibri"/>
          <w:b/>
          <w:sz w:val="24"/>
          <w:szCs w:val="24"/>
        </w:rPr>
        <w:t xml:space="preserve">Do you have local responses or solutions to the </w:t>
      </w:r>
      <w:r w:rsidR="00EA4AAD" w:rsidRPr="00CA59BA">
        <w:rPr>
          <w:rFonts w:eastAsia="Calibri"/>
          <w:b/>
          <w:sz w:val="24"/>
          <w:szCs w:val="24"/>
        </w:rPr>
        <w:t xml:space="preserve">problems raised by </w:t>
      </w:r>
      <w:r w:rsidRPr="00CA59BA">
        <w:rPr>
          <w:rFonts w:eastAsia="Calibri"/>
          <w:b/>
          <w:sz w:val="24"/>
          <w:szCs w:val="24"/>
        </w:rPr>
        <w:t>th</w:t>
      </w:r>
      <w:r w:rsidR="00EA4AAD" w:rsidRPr="00CA59BA">
        <w:rPr>
          <w:rFonts w:eastAsia="Calibri"/>
          <w:b/>
          <w:sz w:val="24"/>
          <w:szCs w:val="24"/>
        </w:rPr>
        <w:t>e cut-off date</w:t>
      </w:r>
      <w:r w:rsidRPr="00CA59BA">
        <w:rPr>
          <w:rFonts w:eastAsia="Calibri"/>
          <w:b/>
          <w:sz w:val="24"/>
          <w:szCs w:val="24"/>
        </w:rPr>
        <w:t xml:space="preserve">? </w:t>
      </w:r>
    </w:p>
    <w:p w:rsidR="00F1730C" w:rsidRPr="0053498E" w:rsidRDefault="0053498E" w:rsidP="004F4CB6">
      <w:pPr>
        <w:rPr>
          <w:sz w:val="24"/>
          <w:szCs w:val="24"/>
          <w:u w:val="single"/>
        </w:rPr>
      </w:pPr>
      <w:r w:rsidRPr="0053498E">
        <w:rPr>
          <w:sz w:val="24"/>
          <w:szCs w:val="24"/>
          <w:u w:val="single"/>
        </w:rPr>
        <w:t>ERCC &amp; H JLAF:</w:t>
      </w:r>
      <w:r>
        <w:rPr>
          <w:sz w:val="24"/>
          <w:szCs w:val="24"/>
        </w:rPr>
        <w:t xml:space="preserve"> </w:t>
      </w:r>
      <w:r w:rsidR="00F1730C" w:rsidRPr="00CA59BA">
        <w:rPr>
          <w:sz w:val="24"/>
          <w:szCs w:val="24"/>
        </w:rPr>
        <w:t xml:space="preserve">HA told us that in 1996 </w:t>
      </w:r>
      <w:r>
        <w:rPr>
          <w:sz w:val="24"/>
          <w:szCs w:val="24"/>
        </w:rPr>
        <w:t xml:space="preserve">the council had </w:t>
      </w:r>
      <w:r w:rsidR="00F1730C" w:rsidRPr="00CA59BA">
        <w:rPr>
          <w:sz w:val="24"/>
          <w:szCs w:val="24"/>
        </w:rPr>
        <w:t>started from a disadvantaged position</w:t>
      </w:r>
      <w:r>
        <w:rPr>
          <w:sz w:val="24"/>
          <w:szCs w:val="24"/>
        </w:rPr>
        <w:t>,</w:t>
      </w:r>
      <w:r w:rsidR="00F1730C" w:rsidRPr="00CA59BA">
        <w:rPr>
          <w:sz w:val="24"/>
          <w:szCs w:val="24"/>
        </w:rPr>
        <w:t xml:space="preserve"> having an incomplete and inaccurate record of their rights of way. To help address the problem, the Joint LAF requested ERCC</w:t>
      </w:r>
      <w:r>
        <w:rPr>
          <w:sz w:val="24"/>
          <w:szCs w:val="24"/>
        </w:rPr>
        <w:t xml:space="preserve"> </w:t>
      </w:r>
      <w:r w:rsidR="00F1730C" w:rsidRPr="00CA59BA">
        <w:rPr>
          <w:sz w:val="24"/>
          <w:szCs w:val="24"/>
        </w:rPr>
        <w:t xml:space="preserve"> provide a spread showing modification orders processed between 1996 – 2000 (pre-CROW ACT), and 2000 -2012 (post-CROW Act). The </w:t>
      </w:r>
      <w:r w:rsidR="00F1730C" w:rsidRPr="0053498E">
        <w:rPr>
          <w:sz w:val="24"/>
          <w:szCs w:val="24"/>
        </w:rPr>
        <w:t>JLAF is now provided with quarterly updates on the progress of orders and respond to every rights of way issue.</w:t>
      </w:r>
    </w:p>
    <w:p w:rsidR="00F1730C" w:rsidRPr="00CA59BA" w:rsidRDefault="00F1730C" w:rsidP="004F4CB6">
      <w:pPr>
        <w:rPr>
          <w:sz w:val="24"/>
          <w:szCs w:val="24"/>
        </w:rPr>
      </w:pPr>
      <w:r w:rsidRPr="0053498E">
        <w:rPr>
          <w:sz w:val="24"/>
          <w:szCs w:val="24"/>
          <w:u w:val="single"/>
        </w:rPr>
        <w:t>North Lincolnshire LAF</w:t>
      </w:r>
      <w:r w:rsidRPr="00CA59BA">
        <w:rPr>
          <w:sz w:val="24"/>
          <w:szCs w:val="24"/>
        </w:rPr>
        <w:t xml:space="preserve">: HA said the LAF has been instrumental in </w:t>
      </w:r>
      <w:r w:rsidR="004E5E98">
        <w:rPr>
          <w:sz w:val="24"/>
          <w:szCs w:val="24"/>
        </w:rPr>
        <w:t xml:space="preserve">ensuring </w:t>
      </w:r>
      <w:r w:rsidRPr="00CA59BA">
        <w:rPr>
          <w:sz w:val="24"/>
          <w:szCs w:val="24"/>
        </w:rPr>
        <w:t>a proactive approach.</w:t>
      </w:r>
    </w:p>
    <w:p w:rsidR="00F1730C" w:rsidRPr="00CA59BA" w:rsidRDefault="00F1730C" w:rsidP="004F4CB6">
      <w:pPr>
        <w:rPr>
          <w:sz w:val="24"/>
          <w:szCs w:val="24"/>
        </w:rPr>
      </w:pPr>
      <w:r w:rsidRPr="0053498E">
        <w:rPr>
          <w:sz w:val="24"/>
          <w:szCs w:val="24"/>
          <w:u w:val="single"/>
        </w:rPr>
        <w:t>Bradford LAF:</w:t>
      </w:r>
      <w:r w:rsidRPr="00CA59BA">
        <w:rPr>
          <w:sz w:val="24"/>
          <w:szCs w:val="24"/>
        </w:rPr>
        <w:t xml:space="preserve"> </w:t>
      </w:r>
      <w:r w:rsidR="005C425D" w:rsidRPr="00CA59BA">
        <w:rPr>
          <w:sz w:val="24"/>
          <w:szCs w:val="24"/>
        </w:rPr>
        <w:t xml:space="preserve">PA </w:t>
      </w:r>
      <w:r w:rsidRPr="00CA59BA">
        <w:rPr>
          <w:sz w:val="24"/>
          <w:szCs w:val="24"/>
        </w:rPr>
        <w:t xml:space="preserve">felt the </w:t>
      </w:r>
      <w:r w:rsidR="005C425D" w:rsidRPr="00CA59BA">
        <w:rPr>
          <w:sz w:val="24"/>
          <w:szCs w:val="24"/>
        </w:rPr>
        <w:t>council is</w:t>
      </w:r>
      <w:r w:rsidRPr="00CA59BA">
        <w:rPr>
          <w:sz w:val="24"/>
          <w:szCs w:val="24"/>
        </w:rPr>
        <w:t xml:space="preserve"> struggling and not taking it seriously enough.</w:t>
      </w:r>
      <w:r w:rsidR="005C425D" w:rsidRPr="00CA59BA">
        <w:rPr>
          <w:sz w:val="24"/>
          <w:szCs w:val="24"/>
        </w:rPr>
        <w:t xml:space="preserve"> In 201</w:t>
      </w:r>
      <w:r w:rsidR="00183C84" w:rsidRPr="00CA59BA">
        <w:rPr>
          <w:sz w:val="24"/>
          <w:szCs w:val="24"/>
        </w:rPr>
        <w:t xml:space="preserve">5 </w:t>
      </w:r>
      <w:r w:rsidR="005C425D" w:rsidRPr="00CA59BA">
        <w:rPr>
          <w:sz w:val="24"/>
          <w:szCs w:val="24"/>
        </w:rPr>
        <w:t>LAF suggested involving parish councils in parish by parish research projects, along the lines of the Devon County Council model which is producing actual results</w:t>
      </w:r>
      <w:r w:rsidR="00EA4AAD" w:rsidRPr="00CA59BA">
        <w:rPr>
          <w:sz w:val="24"/>
          <w:szCs w:val="24"/>
        </w:rPr>
        <w:t xml:space="preserve">. </w:t>
      </w:r>
      <w:r w:rsidR="005C425D" w:rsidRPr="00CA59BA">
        <w:rPr>
          <w:sz w:val="24"/>
          <w:szCs w:val="24"/>
        </w:rPr>
        <w:t xml:space="preserve"> We had </w:t>
      </w:r>
      <w:r w:rsidR="0053498E" w:rsidRPr="00CA59BA">
        <w:rPr>
          <w:sz w:val="24"/>
          <w:szCs w:val="24"/>
        </w:rPr>
        <w:t>given</w:t>
      </w:r>
      <w:r w:rsidR="005C425D" w:rsidRPr="00CA59BA">
        <w:rPr>
          <w:sz w:val="24"/>
          <w:szCs w:val="24"/>
        </w:rPr>
        <w:t xml:space="preserve"> a presentation to a meeting of parish council representatives, (who were unaware of the cut-off-date), but there has been not really been support from the PRoW Department. Instead they announced they are trialling two pilot models of their own</w:t>
      </w:r>
      <w:r w:rsidR="0053498E">
        <w:rPr>
          <w:sz w:val="24"/>
          <w:szCs w:val="24"/>
        </w:rPr>
        <w:t>,</w:t>
      </w:r>
      <w:r w:rsidR="005C425D" w:rsidRPr="00CA59BA">
        <w:rPr>
          <w:sz w:val="24"/>
          <w:szCs w:val="24"/>
        </w:rPr>
        <w:t xml:space="preserve"> but we have not had a progress report since.  </w:t>
      </w:r>
    </w:p>
    <w:p w:rsidR="00EA4AAD" w:rsidRPr="00CA59BA" w:rsidRDefault="00EA4AAD" w:rsidP="004F4CB6">
      <w:pPr>
        <w:rPr>
          <w:sz w:val="24"/>
          <w:szCs w:val="24"/>
        </w:rPr>
      </w:pPr>
      <w:r w:rsidRPr="00CA59BA">
        <w:rPr>
          <w:sz w:val="24"/>
          <w:szCs w:val="24"/>
        </w:rPr>
        <w:lastRenderedPageBreak/>
        <w:t xml:space="preserve">DM added that she believes </w:t>
      </w:r>
      <w:r w:rsidR="00666AF7">
        <w:rPr>
          <w:sz w:val="24"/>
          <w:szCs w:val="24"/>
        </w:rPr>
        <w:t>that it is too big a task for ROW departments alone and may not produce the best results. There should be a funded concerted effort</w:t>
      </w:r>
      <w:r w:rsidR="00961957">
        <w:rPr>
          <w:sz w:val="24"/>
          <w:szCs w:val="24"/>
        </w:rPr>
        <w:t>;</w:t>
      </w:r>
      <w:r w:rsidRPr="00CA59BA">
        <w:rPr>
          <w:sz w:val="24"/>
          <w:szCs w:val="24"/>
        </w:rPr>
        <w:t xml:space="preserve"> led by the council </w:t>
      </w:r>
      <w:r w:rsidR="00DA6008" w:rsidRPr="00CA59BA">
        <w:rPr>
          <w:sz w:val="24"/>
          <w:szCs w:val="24"/>
        </w:rPr>
        <w:t>but including</w:t>
      </w:r>
      <w:r w:rsidR="005D00F9">
        <w:rPr>
          <w:sz w:val="24"/>
          <w:szCs w:val="24"/>
        </w:rPr>
        <w:t xml:space="preserve"> input fro</w:t>
      </w:r>
      <w:r w:rsidR="00666AF7">
        <w:rPr>
          <w:sz w:val="24"/>
          <w:szCs w:val="24"/>
        </w:rPr>
        <w:t>m</w:t>
      </w:r>
      <w:r w:rsidRPr="00CA59BA">
        <w:rPr>
          <w:sz w:val="24"/>
          <w:szCs w:val="24"/>
        </w:rPr>
        <w:t xml:space="preserve"> parish councils and user groups. </w:t>
      </w:r>
    </w:p>
    <w:p w:rsidR="00807B3D" w:rsidRPr="00CA59BA" w:rsidRDefault="00E957D8" w:rsidP="004F4CB6">
      <w:pPr>
        <w:rPr>
          <w:sz w:val="24"/>
          <w:szCs w:val="24"/>
        </w:rPr>
      </w:pPr>
      <w:r w:rsidRPr="00961957">
        <w:rPr>
          <w:sz w:val="24"/>
          <w:szCs w:val="24"/>
          <w:u w:val="single"/>
        </w:rPr>
        <w:t>Sheffield LAF:</w:t>
      </w:r>
      <w:r w:rsidRPr="00CA59BA">
        <w:rPr>
          <w:sz w:val="24"/>
          <w:szCs w:val="24"/>
        </w:rPr>
        <w:t xml:space="preserve"> TH2 </w:t>
      </w:r>
      <w:r w:rsidR="00961957">
        <w:rPr>
          <w:sz w:val="24"/>
          <w:szCs w:val="24"/>
        </w:rPr>
        <w:t xml:space="preserve">wrote </w:t>
      </w:r>
      <w:r w:rsidR="00807B3D" w:rsidRPr="00CA59BA">
        <w:rPr>
          <w:sz w:val="24"/>
          <w:szCs w:val="24"/>
        </w:rPr>
        <w:t xml:space="preserve">we remain very concerned with the delay </w:t>
      </w:r>
      <w:r w:rsidR="00860F16" w:rsidRPr="00CA59BA">
        <w:rPr>
          <w:sz w:val="24"/>
          <w:szCs w:val="24"/>
        </w:rPr>
        <w:t>which</w:t>
      </w:r>
      <w:r w:rsidR="00807B3D" w:rsidRPr="00CA59BA">
        <w:rPr>
          <w:sz w:val="24"/>
          <w:szCs w:val="24"/>
        </w:rPr>
        <w:t xml:space="preserve"> is affecting some researchers who make subsequent claims. One researcher who contacted a </w:t>
      </w:r>
      <w:r w:rsidR="00860F16" w:rsidRPr="00CA59BA">
        <w:rPr>
          <w:sz w:val="24"/>
          <w:szCs w:val="24"/>
        </w:rPr>
        <w:t>landowner</w:t>
      </w:r>
      <w:r w:rsidR="00807B3D" w:rsidRPr="00CA59BA">
        <w:rPr>
          <w:sz w:val="24"/>
          <w:szCs w:val="24"/>
        </w:rPr>
        <w:t xml:space="preserve"> with her claim was intimidated and threats were made. How many others would feel the same?</w:t>
      </w:r>
      <w:r w:rsidRPr="00CA59BA">
        <w:rPr>
          <w:sz w:val="24"/>
          <w:szCs w:val="24"/>
        </w:rPr>
        <w:t xml:space="preserve"> </w:t>
      </w:r>
    </w:p>
    <w:p w:rsidR="00F1730C" w:rsidRPr="00CA59BA" w:rsidRDefault="00F1730C" w:rsidP="004F4CB6">
      <w:pPr>
        <w:rPr>
          <w:rFonts w:eastAsia="Times New Roman"/>
          <w:b/>
          <w:sz w:val="24"/>
          <w:szCs w:val="24"/>
        </w:rPr>
      </w:pPr>
      <w:r w:rsidRPr="00CA59BA">
        <w:rPr>
          <w:rFonts w:eastAsia="Calibri"/>
          <w:b/>
          <w:sz w:val="24"/>
          <w:szCs w:val="24"/>
        </w:rPr>
        <w:t>b)</w:t>
      </w:r>
      <w:r w:rsidR="00E957D8" w:rsidRPr="00CA59BA">
        <w:rPr>
          <w:rFonts w:eastAsia="Calibri"/>
          <w:b/>
          <w:sz w:val="24"/>
          <w:szCs w:val="24"/>
        </w:rPr>
        <w:t xml:space="preserve"> </w:t>
      </w:r>
      <w:r w:rsidRPr="00CA59BA">
        <w:rPr>
          <w:rFonts w:eastAsia="Calibri"/>
          <w:b/>
          <w:sz w:val="24"/>
          <w:szCs w:val="24"/>
        </w:rPr>
        <w:t>How are your areas addressing backlogs (or not)?</w:t>
      </w:r>
    </w:p>
    <w:p w:rsidR="00F1730C" w:rsidRPr="00CA59BA" w:rsidRDefault="00F1730C" w:rsidP="004F4CB6">
      <w:pPr>
        <w:rPr>
          <w:sz w:val="24"/>
          <w:szCs w:val="24"/>
        </w:rPr>
      </w:pPr>
      <w:r w:rsidRPr="00961957">
        <w:rPr>
          <w:rFonts w:eastAsia="Calibri" w:cs="Arial"/>
          <w:sz w:val="24"/>
          <w:szCs w:val="24"/>
          <w:u w:val="single"/>
        </w:rPr>
        <w:t>ERCC</w:t>
      </w:r>
      <w:r w:rsidR="00E957D8" w:rsidRPr="00961957">
        <w:rPr>
          <w:rFonts w:eastAsia="Calibri" w:cs="Arial"/>
          <w:sz w:val="24"/>
          <w:szCs w:val="24"/>
          <w:u w:val="single"/>
        </w:rPr>
        <w:t xml:space="preserve"> &amp; H JLAF</w:t>
      </w:r>
      <w:r w:rsidRPr="00961957">
        <w:rPr>
          <w:rFonts w:eastAsia="Calibri" w:cs="Arial"/>
          <w:sz w:val="24"/>
          <w:szCs w:val="24"/>
          <w:u w:val="single"/>
        </w:rPr>
        <w:t>:</w:t>
      </w:r>
      <w:r w:rsidRPr="00CA59BA">
        <w:rPr>
          <w:rFonts w:eastAsia="Calibri" w:cs="Arial"/>
          <w:sz w:val="24"/>
          <w:szCs w:val="24"/>
        </w:rPr>
        <w:t xml:space="preserve">  </w:t>
      </w:r>
      <w:r w:rsidR="00E957D8" w:rsidRPr="00CA59BA">
        <w:rPr>
          <w:rFonts w:eastAsia="Calibri" w:cs="Arial"/>
          <w:sz w:val="24"/>
          <w:szCs w:val="24"/>
        </w:rPr>
        <w:t xml:space="preserve">HA </w:t>
      </w:r>
      <w:r w:rsidRPr="00CA59BA">
        <w:rPr>
          <w:rFonts w:eastAsia="Calibri" w:cs="Arial"/>
          <w:sz w:val="24"/>
          <w:szCs w:val="24"/>
        </w:rPr>
        <w:t>o</w:t>
      </w:r>
      <w:r w:rsidRPr="00CA59BA">
        <w:rPr>
          <w:sz w:val="24"/>
          <w:szCs w:val="24"/>
        </w:rPr>
        <w:t xml:space="preserve">ver the last five years the Definitive Map Team have made a total of 81 Public Path and Modification Orders adding over 29 kilometres (18.02 miles) of Public Rights of Way to the network. Despite this progress there is still a backlog of around 200 hundred claims to be processed. </w:t>
      </w:r>
    </w:p>
    <w:p w:rsidR="00F1730C" w:rsidRPr="00961957" w:rsidRDefault="00F1730C" w:rsidP="004F4CB6">
      <w:pPr>
        <w:rPr>
          <w:sz w:val="24"/>
          <w:szCs w:val="24"/>
          <w:u w:val="single"/>
        </w:rPr>
      </w:pPr>
      <w:r w:rsidRPr="00961957">
        <w:rPr>
          <w:sz w:val="24"/>
          <w:szCs w:val="24"/>
          <w:u w:val="single"/>
        </w:rPr>
        <w:t>NL</w:t>
      </w:r>
      <w:r w:rsidR="00961957">
        <w:rPr>
          <w:sz w:val="24"/>
          <w:szCs w:val="24"/>
          <w:u w:val="single"/>
        </w:rPr>
        <w:t>CC</w:t>
      </w:r>
      <w:r w:rsidRPr="00961957">
        <w:rPr>
          <w:sz w:val="24"/>
          <w:szCs w:val="24"/>
          <w:u w:val="single"/>
        </w:rPr>
        <w:t>:</w:t>
      </w:r>
      <w:r w:rsidRPr="00CA59BA">
        <w:rPr>
          <w:sz w:val="24"/>
          <w:szCs w:val="24"/>
        </w:rPr>
        <w:t xml:space="preserve"> HA said that the backlog is growing and thought there are around 200 claims but no </w:t>
      </w:r>
      <w:r w:rsidRPr="00961957">
        <w:rPr>
          <w:sz w:val="24"/>
          <w:szCs w:val="24"/>
        </w:rPr>
        <w:t>applications have been made.</w:t>
      </w:r>
    </w:p>
    <w:p w:rsidR="00F1730C" w:rsidRDefault="00E957D8" w:rsidP="004F4CB6">
      <w:pPr>
        <w:rPr>
          <w:sz w:val="24"/>
          <w:szCs w:val="24"/>
        </w:rPr>
      </w:pPr>
      <w:r w:rsidRPr="00961957">
        <w:rPr>
          <w:sz w:val="24"/>
          <w:szCs w:val="24"/>
          <w:u w:val="single"/>
        </w:rPr>
        <w:t>YDNPA &amp; NYMNP</w:t>
      </w:r>
      <w:r w:rsidR="00961957" w:rsidRPr="00961957">
        <w:rPr>
          <w:sz w:val="24"/>
          <w:szCs w:val="24"/>
          <w:u w:val="single"/>
        </w:rPr>
        <w:t>A</w:t>
      </w:r>
      <w:r w:rsidRPr="00961957">
        <w:rPr>
          <w:sz w:val="24"/>
          <w:szCs w:val="24"/>
          <w:u w:val="single"/>
        </w:rPr>
        <w:t>:</w:t>
      </w:r>
      <w:r w:rsidRPr="00CA59BA">
        <w:rPr>
          <w:sz w:val="24"/>
          <w:szCs w:val="24"/>
        </w:rPr>
        <w:t xml:space="preserve"> </w:t>
      </w:r>
      <w:r w:rsidR="00F1730C" w:rsidRPr="00CA59BA">
        <w:rPr>
          <w:sz w:val="24"/>
          <w:szCs w:val="24"/>
        </w:rPr>
        <w:t xml:space="preserve"> JR reported that the two National Parks have handed back responsibility for PRoW to NYCC, which now has a huge backlog.  The NYMNP</w:t>
      </w:r>
      <w:r w:rsidR="00666AF7">
        <w:rPr>
          <w:sz w:val="24"/>
          <w:szCs w:val="24"/>
        </w:rPr>
        <w:t>A</w:t>
      </w:r>
      <w:r w:rsidR="00F1730C" w:rsidRPr="00CA59BA">
        <w:rPr>
          <w:sz w:val="24"/>
          <w:szCs w:val="24"/>
        </w:rPr>
        <w:t xml:space="preserve"> LAF had surveyed 8</w:t>
      </w:r>
      <w:r w:rsidRPr="00CA59BA">
        <w:rPr>
          <w:sz w:val="24"/>
          <w:szCs w:val="24"/>
        </w:rPr>
        <w:t xml:space="preserve"> specific routes</w:t>
      </w:r>
      <w:r w:rsidR="00F1730C" w:rsidRPr="00CA59BA">
        <w:rPr>
          <w:sz w:val="24"/>
          <w:szCs w:val="24"/>
        </w:rPr>
        <w:t xml:space="preserve"> and lodged the information with NYCC but nothing has happened as a result.</w:t>
      </w:r>
    </w:p>
    <w:p w:rsidR="00961957" w:rsidRDefault="00961957" w:rsidP="00961957">
      <w:pPr>
        <w:spacing w:after="0" w:line="240" w:lineRule="auto"/>
        <w:rPr>
          <w:rFonts w:eastAsia="Times New Roman" w:cs="Arial"/>
          <w:color w:val="000000"/>
          <w:sz w:val="24"/>
          <w:szCs w:val="24"/>
          <w:lang w:eastAsia="en-GB"/>
        </w:rPr>
      </w:pPr>
      <w:r w:rsidRPr="00961957">
        <w:rPr>
          <w:sz w:val="24"/>
          <w:szCs w:val="24"/>
          <w:u w:val="single"/>
        </w:rPr>
        <w:t>NYCC:</w:t>
      </w:r>
      <w:r>
        <w:rPr>
          <w:sz w:val="24"/>
          <w:szCs w:val="24"/>
        </w:rPr>
        <w:t xml:space="preserve"> RC wrote that </w:t>
      </w:r>
      <w:r w:rsidR="00666AF7">
        <w:rPr>
          <w:sz w:val="24"/>
          <w:szCs w:val="24"/>
        </w:rPr>
        <w:t>t</w:t>
      </w:r>
      <w:r w:rsidRPr="00961957">
        <w:rPr>
          <w:rFonts w:eastAsia="Times New Roman" w:cs="Arial"/>
          <w:color w:val="000000"/>
          <w:sz w:val="24"/>
          <w:szCs w:val="24"/>
          <w:lang w:eastAsia="en-GB"/>
        </w:rPr>
        <w:t>he RoW department has a priority system for dealing with the backlog of DMMOs which is not related to 2026.  Cases with good supporting evidence tend to be favoured.</w:t>
      </w:r>
    </w:p>
    <w:p w:rsidR="00961957" w:rsidRPr="00961957" w:rsidRDefault="00961957" w:rsidP="00961957">
      <w:pPr>
        <w:spacing w:after="0" w:line="240" w:lineRule="auto"/>
        <w:rPr>
          <w:rFonts w:eastAsia="Times New Roman" w:cs="Arial"/>
          <w:color w:val="000000"/>
          <w:sz w:val="24"/>
          <w:szCs w:val="24"/>
          <w:lang w:eastAsia="en-GB"/>
        </w:rPr>
      </w:pPr>
    </w:p>
    <w:p w:rsidR="00961957" w:rsidRDefault="00807B3D" w:rsidP="004F4CB6">
      <w:pPr>
        <w:rPr>
          <w:sz w:val="24"/>
          <w:szCs w:val="24"/>
        </w:rPr>
      </w:pPr>
      <w:r w:rsidRPr="00961957">
        <w:rPr>
          <w:sz w:val="24"/>
          <w:szCs w:val="24"/>
          <w:u w:val="single"/>
        </w:rPr>
        <w:t>R</w:t>
      </w:r>
      <w:r w:rsidR="00F1730C" w:rsidRPr="00961957">
        <w:rPr>
          <w:sz w:val="24"/>
          <w:szCs w:val="24"/>
          <w:u w:val="single"/>
        </w:rPr>
        <w:t>otherham</w:t>
      </w:r>
      <w:r w:rsidR="00E957D8" w:rsidRPr="00961957">
        <w:rPr>
          <w:sz w:val="24"/>
          <w:szCs w:val="24"/>
          <w:u w:val="single"/>
        </w:rPr>
        <w:t>:</w:t>
      </w:r>
      <w:r w:rsidR="00F1730C" w:rsidRPr="00CA59BA">
        <w:rPr>
          <w:sz w:val="24"/>
          <w:szCs w:val="24"/>
        </w:rPr>
        <w:t xml:space="preserve"> JH reported that he is doing research but feels alone in that. The relationship between the councils and the LAFs is not functioning properly, so they do not know the real extent of the problem. Although they have tried, </w:t>
      </w:r>
      <w:r w:rsidRPr="00CA59BA">
        <w:rPr>
          <w:sz w:val="24"/>
          <w:szCs w:val="24"/>
        </w:rPr>
        <w:t>i</w:t>
      </w:r>
      <w:r w:rsidR="00F1730C" w:rsidRPr="00CA59BA">
        <w:rPr>
          <w:sz w:val="24"/>
          <w:szCs w:val="24"/>
        </w:rPr>
        <w:t>t has proved impossible to persuade volunteers to actually submit claims.</w:t>
      </w:r>
    </w:p>
    <w:p w:rsidR="00F1730C" w:rsidRPr="00CA59BA" w:rsidRDefault="00961957" w:rsidP="004F4CB6">
      <w:pPr>
        <w:rPr>
          <w:sz w:val="24"/>
          <w:szCs w:val="24"/>
        </w:rPr>
      </w:pPr>
      <w:r w:rsidRPr="00961957">
        <w:rPr>
          <w:sz w:val="24"/>
          <w:szCs w:val="24"/>
          <w:u w:val="single"/>
        </w:rPr>
        <w:t>Sheffield:</w:t>
      </w:r>
      <w:r>
        <w:rPr>
          <w:sz w:val="24"/>
          <w:szCs w:val="24"/>
        </w:rPr>
        <w:t xml:space="preserve"> </w:t>
      </w:r>
      <w:r w:rsidR="003905F3">
        <w:rPr>
          <w:sz w:val="24"/>
          <w:szCs w:val="24"/>
        </w:rPr>
        <w:t>TH</w:t>
      </w:r>
      <w:r>
        <w:rPr>
          <w:sz w:val="24"/>
          <w:szCs w:val="24"/>
        </w:rPr>
        <w:t xml:space="preserve"> wrote w</w:t>
      </w:r>
      <w:r w:rsidRPr="00CA59BA">
        <w:rPr>
          <w:sz w:val="24"/>
          <w:szCs w:val="24"/>
        </w:rPr>
        <w:t>e are not facing a backlog yet.</w:t>
      </w:r>
    </w:p>
    <w:p w:rsidR="00F1730C" w:rsidRPr="00CA59BA" w:rsidRDefault="00F1730C" w:rsidP="004F4CB6">
      <w:pPr>
        <w:rPr>
          <w:rFonts w:eastAsia="Calibri"/>
          <w:b/>
          <w:sz w:val="24"/>
          <w:szCs w:val="24"/>
        </w:rPr>
      </w:pPr>
      <w:r w:rsidRPr="00CA59BA">
        <w:rPr>
          <w:rFonts w:eastAsia="Calibri"/>
          <w:b/>
          <w:sz w:val="24"/>
          <w:szCs w:val="24"/>
        </w:rPr>
        <w:t>c)</w:t>
      </w:r>
      <w:r w:rsidR="00E957D8" w:rsidRPr="00CA59BA">
        <w:rPr>
          <w:rFonts w:eastAsia="Calibri"/>
          <w:b/>
          <w:sz w:val="24"/>
          <w:szCs w:val="24"/>
        </w:rPr>
        <w:t xml:space="preserve"> </w:t>
      </w:r>
      <w:r w:rsidRPr="00CA59BA">
        <w:rPr>
          <w:rFonts w:eastAsia="Calibri"/>
          <w:b/>
          <w:sz w:val="24"/>
          <w:szCs w:val="24"/>
        </w:rPr>
        <w:t xml:space="preserve">Would LAFs like to see the cut-off postponed, or got rid of? </w:t>
      </w:r>
    </w:p>
    <w:p w:rsidR="00F1730C" w:rsidRPr="00CA59BA" w:rsidRDefault="00F1730C" w:rsidP="004F4CB6">
      <w:pPr>
        <w:rPr>
          <w:sz w:val="24"/>
          <w:szCs w:val="24"/>
        </w:rPr>
      </w:pPr>
      <w:r w:rsidRPr="00961957">
        <w:rPr>
          <w:sz w:val="24"/>
          <w:szCs w:val="24"/>
          <w:u w:val="single"/>
        </w:rPr>
        <w:t>ERCC</w:t>
      </w:r>
      <w:r w:rsidR="00E957D8" w:rsidRPr="00961957">
        <w:rPr>
          <w:sz w:val="24"/>
          <w:szCs w:val="24"/>
          <w:u w:val="single"/>
        </w:rPr>
        <w:t xml:space="preserve"> &amp; H</w:t>
      </w:r>
      <w:r w:rsidRPr="00961957">
        <w:rPr>
          <w:sz w:val="24"/>
          <w:szCs w:val="24"/>
          <w:u w:val="single"/>
        </w:rPr>
        <w:t xml:space="preserve"> &amp; NLCC</w:t>
      </w:r>
      <w:r w:rsidR="00E957D8" w:rsidRPr="00961957">
        <w:rPr>
          <w:sz w:val="24"/>
          <w:szCs w:val="24"/>
          <w:u w:val="single"/>
        </w:rPr>
        <w:t>:</w:t>
      </w:r>
      <w:r w:rsidRPr="00CA59BA">
        <w:rPr>
          <w:b/>
          <w:sz w:val="24"/>
          <w:szCs w:val="24"/>
        </w:rPr>
        <w:t xml:space="preserve"> </w:t>
      </w:r>
      <w:r w:rsidRPr="00CA59BA">
        <w:rPr>
          <w:sz w:val="24"/>
          <w:szCs w:val="24"/>
        </w:rPr>
        <w:t>HA both LAFs would like to get rid of the cut-off-date.</w:t>
      </w:r>
    </w:p>
    <w:p w:rsidR="002549A9" w:rsidRPr="00CA59BA" w:rsidRDefault="00F1730C" w:rsidP="004F4CB6">
      <w:pPr>
        <w:rPr>
          <w:rFonts w:eastAsia="Calibri"/>
          <w:sz w:val="24"/>
          <w:szCs w:val="24"/>
        </w:rPr>
      </w:pPr>
      <w:r w:rsidRPr="00961957">
        <w:rPr>
          <w:rFonts w:eastAsia="Calibri"/>
          <w:sz w:val="24"/>
          <w:szCs w:val="24"/>
          <w:u w:val="single"/>
        </w:rPr>
        <w:t xml:space="preserve">Bradford </w:t>
      </w:r>
      <w:r w:rsidR="00E957D8" w:rsidRPr="00961957">
        <w:rPr>
          <w:rFonts w:eastAsia="Calibri"/>
          <w:sz w:val="24"/>
          <w:szCs w:val="24"/>
          <w:u w:val="single"/>
        </w:rPr>
        <w:t>LAF:</w:t>
      </w:r>
      <w:r w:rsidR="00E957D8" w:rsidRPr="00CA59BA">
        <w:rPr>
          <w:rFonts w:eastAsia="Calibri"/>
          <w:sz w:val="24"/>
          <w:szCs w:val="24"/>
        </w:rPr>
        <w:t xml:space="preserve"> </w:t>
      </w:r>
      <w:r w:rsidRPr="00CA59BA">
        <w:rPr>
          <w:rFonts w:eastAsia="Calibri"/>
          <w:sz w:val="24"/>
          <w:szCs w:val="24"/>
        </w:rPr>
        <w:t xml:space="preserve"> PA</w:t>
      </w:r>
      <w:r w:rsidR="00E957D8" w:rsidRPr="00CA59BA">
        <w:rPr>
          <w:rFonts w:eastAsia="Calibri"/>
          <w:sz w:val="24"/>
          <w:szCs w:val="24"/>
        </w:rPr>
        <w:t xml:space="preserve"> yes we would like to get rid of it.</w:t>
      </w:r>
    </w:p>
    <w:p w:rsidR="00F1730C" w:rsidRPr="00CA59BA" w:rsidRDefault="00F1730C" w:rsidP="004F4CB6">
      <w:pPr>
        <w:rPr>
          <w:sz w:val="24"/>
          <w:szCs w:val="24"/>
        </w:rPr>
      </w:pPr>
      <w:r w:rsidRPr="00961957">
        <w:rPr>
          <w:sz w:val="24"/>
          <w:szCs w:val="24"/>
          <w:u w:val="single"/>
        </w:rPr>
        <w:t>NYMNPA &amp; YDNPA</w:t>
      </w:r>
      <w:r w:rsidR="00E957D8" w:rsidRPr="00961957">
        <w:rPr>
          <w:sz w:val="24"/>
          <w:szCs w:val="24"/>
          <w:u w:val="single"/>
        </w:rPr>
        <w:t>:</w:t>
      </w:r>
      <w:r w:rsidR="00E957D8" w:rsidRPr="00CA59BA">
        <w:rPr>
          <w:sz w:val="24"/>
          <w:szCs w:val="24"/>
        </w:rPr>
        <w:t xml:space="preserve"> </w:t>
      </w:r>
      <w:r w:rsidRPr="00CA59BA">
        <w:rPr>
          <w:b/>
          <w:sz w:val="24"/>
          <w:szCs w:val="24"/>
        </w:rPr>
        <w:t xml:space="preserve"> </w:t>
      </w:r>
      <w:r w:rsidRPr="00CA59BA">
        <w:rPr>
          <w:sz w:val="24"/>
          <w:szCs w:val="24"/>
        </w:rPr>
        <w:t>JR there should be no cut-off-date. There is too much to do in a short time.</w:t>
      </w:r>
    </w:p>
    <w:p w:rsidR="00F1730C" w:rsidRPr="00CA59BA" w:rsidRDefault="00860F16" w:rsidP="004F4CB6">
      <w:pPr>
        <w:rPr>
          <w:sz w:val="24"/>
          <w:szCs w:val="24"/>
        </w:rPr>
      </w:pPr>
      <w:r w:rsidRPr="00961957">
        <w:rPr>
          <w:sz w:val="24"/>
          <w:szCs w:val="24"/>
          <w:u w:val="single"/>
        </w:rPr>
        <w:t>Rotherham</w:t>
      </w:r>
      <w:r w:rsidR="00E957D8" w:rsidRPr="00961957">
        <w:rPr>
          <w:sz w:val="24"/>
          <w:szCs w:val="24"/>
          <w:u w:val="single"/>
        </w:rPr>
        <w:t>:</w:t>
      </w:r>
      <w:r w:rsidR="00F1730C" w:rsidRPr="00CA59BA">
        <w:rPr>
          <w:sz w:val="24"/>
          <w:szCs w:val="24"/>
        </w:rPr>
        <w:t xml:space="preserve"> JH the cu</w:t>
      </w:r>
      <w:r w:rsidR="00301F32" w:rsidRPr="00CA59BA">
        <w:rPr>
          <w:sz w:val="24"/>
          <w:szCs w:val="24"/>
        </w:rPr>
        <w:t>t</w:t>
      </w:r>
      <w:r w:rsidR="000E2254" w:rsidRPr="00CA59BA">
        <w:rPr>
          <w:sz w:val="24"/>
          <w:szCs w:val="24"/>
        </w:rPr>
        <w:t>-</w:t>
      </w:r>
      <w:r w:rsidR="00F1730C" w:rsidRPr="00CA59BA">
        <w:rPr>
          <w:sz w:val="24"/>
          <w:szCs w:val="24"/>
        </w:rPr>
        <w:t>off-date should be cancelled.</w:t>
      </w:r>
    </w:p>
    <w:p w:rsidR="00E957D8" w:rsidRPr="00CA59BA" w:rsidRDefault="00E957D8" w:rsidP="004F4CB6">
      <w:pPr>
        <w:rPr>
          <w:sz w:val="24"/>
          <w:szCs w:val="24"/>
        </w:rPr>
      </w:pPr>
      <w:r w:rsidRPr="00961957">
        <w:rPr>
          <w:sz w:val="24"/>
          <w:szCs w:val="24"/>
          <w:u w:val="single"/>
        </w:rPr>
        <w:t>Sheffield:</w:t>
      </w:r>
      <w:r w:rsidRPr="00CA59BA">
        <w:rPr>
          <w:sz w:val="24"/>
          <w:szCs w:val="24"/>
        </w:rPr>
        <w:t xml:space="preserve"> </w:t>
      </w:r>
      <w:r w:rsidR="003905F3">
        <w:rPr>
          <w:sz w:val="24"/>
          <w:szCs w:val="24"/>
        </w:rPr>
        <w:t>TH</w:t>
      </w:r>
      <w:r w:rsidRPr="00CA59BA">
        <w:rPr>
          <w:sz w:val="24"/>
          <w:szCs w:val="24"/>
        </w:rPr>
        <w:t xml:space="preserve"> w</w:t>
      </w:r>
      <w:r w:rsidRPr="00CA59BA">
        <w:rPr>
          <w:color w:val="000000"/>
          <w:sz w:val="24"/>
          <w:szCs w:val="24"/>
        </w:rPr>
        <w:t xml:space="preserve">e strongly felt that the cut-of-date of 2026 be "got rid of" (or the cut-off date be postponed indefinitely). The reason being initially the work was to be undertaken by </w:t>
      </w:r>
      <w:r w:rsidRPr="00CA59BA">
        <w:rPr>
          <w:color w:val="000000"/>
          <w:sz w:val="24"/>
          <w:szCs w:val="24"/>
        </w:rPr>
        <w:lastRenderedPageBreak/>
        <w:t>Universities and professional researchers but then quickly left to volunteers to do themselves.</w:t>
      </w:r>
    </w:p>
    <w:p w:rsidR="001A76E5" w:rsidRPr="00CA59BA" w:rsidRDefault="001A76E5" w:rsidP="004F4CB6">
      <w:pPr>
        <w:rPr>
          <w:sz w:val="24"/>
          <w:szCs w:val="24"/>
        </w:rPr>
      </w:pPr>
      <w:r w:rsidRPr="00961957">
        <w:rPr>
          <w:sz w:val="24"/>
          <w:szCs w:val="24"/>
          <w:u w:val="single"/>
        </w:rPr>
        <w:t>Leeds</w:t>
      </w:r>
      <w:r w:rsidR="00E957D8" w:rsidRPr="00961957">
        <w:rPr>
          <w:sz w:val="24"/>
          <w:szCs w:val="24"/>
          <w:u w:val="single"/>
        </w:rPr>
        <w:t>:</w:t>
      </w:r>
      <w:r w:rsidR="00E957D8" w:rsidRPr="00CA59BA">
        <w:rPr>
          <w:sz w:val="24"/>
          <w:szCs w:val="24"/>
        </w:rPr>
        <w:t xml:space="preserve"> </w:t>
      </w:r>
      <w:r w:rsidR="00255938" w:rsidRPr="00CA59BA">
        <w:rPr>
          <w:sz w:val="24"/>
          <w:szCs w:val="24"/>
        </w:rPr>
        <w:t xml:space="preserve"> </w:t>
      </w:r>
      <w:r w:rsidR="0084574C" w:rsidRPr="00CA59BA">
        <w:rPr>
          <w:sz w:val="24"/>
          <w:szCs w:val="24"/>
        </w:rPr>
        <w:t>PM and</w:t>
      </w:r>
      <w:r w:rsidRPr="00CA59BA">
        <w:rPr>
          <w:sz w:val="24"/>
          <w:szCs w:val="24"/>
        </w:rPr>
        <w:t xml:space="preserve"> MW both made the point that delay will be just kicking the can down the road. It removes the incentive to get on with correcting the definitive maps which is unsatisfactory for both users and landowners. </w:t>
      </w:r>
    </w:p>
    <w:p w:rsidR="001A76E5" w:rsidRPr="00CA59BA" w:rsidRDefault="001A76E5" w:rsidP="004F4CB6">
      <w:pPr>
        <w:rPr>
          <w:sz w:val="24"/>
          <w:szCs w:val="24"/>
        </w:rPr>
      </w:pPr>
      <w:r w:rsidRPr="00CA59BA">
        <w:rPr>
          <w:sz w:val="24"/>
          <w:szCs w:val="24"/>
        </w:rPr>
        <w:t>PM said that 20 years user evidence can still be used to claim routes after the cut-off-date.</w:t>
      </w:r>
    </w:p>
    <w:p w:rsidR="001A76E5" w:rsidRPr="00CA59BA" w:rsidRDefault="001A76E5" w:rsidP="004F4CB6">
      <w:pPr>
        <w:rPr>
          <w:sz w:val="24"/>
          <w:szCs w:val="24"/>
        </w:rPr>
      </w:pPr>
      <w:r w:rsidRPr="00CA59BA">
        <w:rPr>
          <w:sz w:val="24"/>
          <w:szCs w:val="24"/>
        </w:rPr>
        <w:t xml:space="preserve">DM </w:t>
      </w:r>
      <w:r w:rsidR="00301F32" w:rsidRPr="00CA59BA">
        <w:rPr>
          <w:sz w:val="24"/>
          <w:szCs w:val="24"/>
        </w:rPr>
        <w:t xml:space="preserve">agreed that </w:t>
      </w:r>
      <w:r w:rsidRPr="00CA59BA">
        <w:rPr>
          <w:sz w:val="24"/>
          <w:szCs w:val="24"/>
        </w:rPr>
        <w:t xml:space="preserve">user evidence </w:t>
      </w:r>
      <w:r w:rsidR="00255938" w:rsidRPr="00CA59BA">
        <w:rPr>
          <w:sz w:val="24"/>
          <w:szCs w:val="24"/>
        </w:rPr>
        <w:t>will still be a</w:t>
      </w:r>
      <w:r w:rsidRPr="00CA59BA">
        <w:rPr>
          <w:sz w:val="24"/>
          <w:szCs w:val="24"/>
        </w:rPr>
        <w:t xml:space="preserve"> useful tool for walkers, but that routes for horse riders and carriage drivers are</w:t>
      </w:r>
      <w:r w:rsidR="00301F32" w:rsidRPr="00CA59BA">
        <w:rPr>
          <w:sz w:val="24"/>
          <w:szCs w:val="24"/>
        </w:rPr>
        <w:t xml:space="preserve"> more easily obstructed</w:t>
      </w:r>
      <w:r w:rsidR="00255938" w:rsidRPr="00CA59BA">
        <w:rPr>
          <w:sz w:val="24"/>
          <w:szCs w:val="24"/>
        </w:rPr>
        <w:t xml:space="preserve">. </w:t>
      </w:r>
      <w:r w:rsidR="00961957">
        <w:rPr>
          <w:sz w:val="24"/>
          <w:szCs w:val="24"/>
        </w:rPr>
        <w:t>S</w:t>
      </w:r>
      <w:r w:rsidR="00255938" w:rsidRPr="00CA59BA">
        <w:rPr>
          <w:sz w:val="24"/>
          <w:szCs w:val="24"/>
        </w:rPr>
        <w:t>ome have already be</w:t>
      </w:r>
      <w:r w:rsidR="00712BFC">
        <w:rPr>
          <w:sz w:val="24"/>
          <w:szCs w:val="24"/>
        </w:rPr>
        <w:t>en</w:t>
      </w:r>
      <w:r w:rsidR="00255938" w:rsidRPr="00CA59BA">
        <w:rPr>
          <w:sz w:val="24"/>
          <w:szCs w:val="24"/>
        </w:rPr>
        <w:t xml:space="preserve"> blocked for many years</w:t>
      </w:r>
      <w:r w:rsidR="00961957">
        <w:rPr>
          <w:sz w:val="24"/>
          <w:szCs w:val="24"/>
        </w:rPr>
        <w:t xml:space="preserve"> and </w:t>
      </w:r>
      <w:r w:rsidR="00255938" w:rsidRPr="00CA59BA">
        <w:rPr>
          <w:sz w:val="24"/>
          <w:szCs w:val="24"/>
        </w:rPr>
        <w:t>p</w:t>
      </w:r>
      <w:r w:rsidR="00301F32" w:rsidRPr="00CA59BA">
        <w:rPr>
          <w:sz w:val="24"/>
          <w:szCs w:val="24"/>
        </w:rPr>
        <w:t xml:space="preserve">roving that routes carry higher </w:t>
      </w:r>
      <w:r w:rsidR="003905F3" w:rsidRPr="00CA59BA">
        <w:rPr>
          <w:sz w:val="24"/>
          <w:szCs w:val="24"/>
        </w:rPr>
        <w:t>rights is</w:t>
      </w:r>
      <w:r w:rsidR="00301F32" w:rsidRPr="00CA59BA">
        <w:rPr>
          <w:sz w:val="24"/>
          <w:szCs w:val="24"/>
        </w:rPr>
        <w:t xml:space="preserve"> more difficult</w:t>
      </w:r>
      <w:r w:rsidR="00255938" w:rsidRPr="00CA59BA">
        <w:rPr>
          <w:sz w:val="24"/>
          <w:szCs w:val="24"/>
        </w:rPr>
        <w:t>.</w:t>
      </w:r>
      <w:r w:rsidR="00301F32" w:rsidRPr="00CA59BA">
        <w:rPr>
          <w:sz w:val="24"/>
          <w:szCs w:val="24"/>
        </w:rPr>
        <w:t xml:space="preserve"> In such cases historical documentary evidence</w:t>
      </w:r>
      <w:r w:rsidR="00E652BC" w:rsidRPr="00CA59BA">
        <w:rPr>
          <w:sz w:val="24"/>
          <w:szCs w:val="24"/>
        </w:rPr>
        <w:t xml:space="preserve"> can</w:t>
      </w:r>
      <w:r w:rsidR="00301F32" w:rsidRPr="00CA59BA">
        <w:rPr>
          <w:sz w:val="24"/>
          <w:szCs w:val="24"/>
        </w:rPr>
        <w:t xml:space="preserve"> play</w:t>
      </w:r>
      <w:r w:rsidR="00E652BC" w:rsidRPr="00CA59BA">
        <w:rPr>
          <w:sz w:val="24"/>
          <w:szCs w:val="24"/>
        </w:rPr>
        <w:t xml:space="preserve"> a </w:t>
      </w:r>
      <w:r w:rsidR="00301F32" w:rsidRPr="00CA59BA">
        <w:rPr>
          <w:sz w:val="24"/>
          <w:szCs w:val="24"/>
        </w:rPr>
        <w:t xml:space="preserve">vital part in </w:t>
      </w:r>
      <w:r w:rsidR="00E652BC" w:rsidRPr="00CA59BA">
        <w:rPr>
          <w:sz w:val="24"/>
          <w:szCs w:val="24"/>
        </w:rPr>
        <w:t>establishing the correct status.</w:t>
      </w:r>
    </w:p>
    <w:p w:rsidR="00C2254E" w:rsidRPr="00CA59BA" w:rsidRDefault="00255938" w:rsidP="004F4CB6">
      <w:pPr>
        <w:rPr>
          <w:sz w:val="24"/>
          <w:szCs w:val="24"/>
        </w:rPr>
      </w:pPr>
      <w:r w:rsidRPr="00961957">
        <w:rPr>
          <w:sz w:val="24"/>
          <w:szCs w:val="24"/>
          <w:u w:val="single"/>
        </w:rPr>
        <w:t>NYCC:</w:t>
      </w:r>
      <w:r w:rsidRPr="00CA59BA">
        <w:rPr>
          <w:sz w:val="24"/>
          <w:szCs w:val="24"/>
        </w:rPr>
        <w:t xml:space="preserve"> </w:t>
      </w:r>
      <w:r w:rsidR="00C2254E" w:rsidRPr="00CA59BA">
        <w:rPr>
          <w:sz w:val="24"/>
          <w:szCs w:val="24"/>
        </w:rPr>
        <w:t>RC</w:t>
      </w:r>
      <w:r w:rsidR="00961957">
        <w:rPr>
          <w:sz w:val="24"/>
          <w:szCs w:val="24"/>
        </w:rPr>
        <w:t xml:space="preserve"> wrote</w:t>
      </w:r>
      <w:r w:rsidR="00712BFC">
        <w:rPr>
          <w:sz w:val="24"/>
          <w:szCs w:val="24"/>
        </w:rPr>
        <w:t>,</w:t>
      </w:r>
      <w:r w:rsidR="00C2254E" w:rsidRPr="00CA59BA">
        <w:rPr>
          <w:sz w:val="24"/>
          <w:szCs w:val="24"/>
        </w:rPr>
        <w:t xml:space="preserve"> our LAF would welcome the prolonging the </w:t>
      </w:r>
      <w:r w:rsidR="003905F3" w:rsidRPr="00CA59BA">
        <w:rPr>
          <w:sz w:val="24"/>
          <w:szCs w:val="24"/>
        </w:rPr>
        <w:t>cut-off-date</w:t>
      </w:r>
      <w:r w:rsidR="00C2254E" w:rsidRPr="00CA59BA">
        <w:rPr>
          <w:sz w:val="24"/>
          <w:szCs w:val="24"/>
        </w:rPr>
        <w:t xml:space="preserve"> or getting rid of it altogether as the group is entirely comprised of users. Horse riders would be the most adversely affected.  We acknowledge that landowners may feel differently.</w:t>
      </w:r>
    </w:p>
    <w:p w:rsidR="00E652BC" w:rsidRPr="00CA59BA" w:rsidRDefault="00255938" w:rsidP="004F4CB6">
      <w:pPr>
        <w:rPr>
          <w:rFonts w:eastAsia="Calibri"/>
          <w:b/>
          <w:sz w:val="24"/>
          <w:szCs w:val="24"/>
        </w:rPr>
      </w:pPr>
      <w:r w:rsidRPr="00CA59BA">
        <w:rPr>
          <w:rFonts w:eastAsia="Calibri"/>
          <w:b/>
          <w:sz w:val="24"/>
          <w:szCs w:val="24"/>
        </w:rPr>
        <w:t xml:space="preserve">d) </w:t>
      </w:r>
      <w:r w:rsidR="00E652BC" w:rsidRPr="00CA59BA">
        <w:rPr>
          <w:rFonts w:eastAsia="Calibri"/>
          <w:b/>
          <w:sz w:val="24"/>
          <w:szCs w:val="24"/>
        </w:rPr>
        <w:t>Traffic Regulation Orders (TROs)</w:t>
      </w:r>
    </w:p>
    <w:p w:rsidR="00E652BC" w:rsidRPr="00CA59BA" w:rsidRDefault="00666AF7" w:rsidP="004F4CB6">
      <w:pPr>
        <w:rPr>
          <w:sz w:val="24"/>
          <w:szCs w:val="24"/>
        </w:rPr>
      </w:pPr>
      <w:r w:rsidRPr="00666AF7">
        <w:rPr>
          <w:sz w:val="24"/>
          <w:szCs w:val="24"/>
          <w:u w:val="single"/>
        </w:rPr>
        <w:t>Background:</w:t>
      </w:r>
      <w:r>
        <w:rPr>
          <w:sz w:val="24"/>
          <w:szCs w:val="24"/>
        </w:rPr>
        <w:t xml:space="preserve"> </w:t>
      </w:r>
      <w:r w:rsidR="00E652BC" w:rsidRPr="00CA59BA">
        <w:rPr>
          <w:sz w:val="24"/>
          <w:szCs w:val="24"/>
        </w:rPr>
        <w:t>Last year the House of Lords Select Committee on the NERC Act 2006, made the recommendation on TROs (below). Members were asked for their opinion on this.</w:t>
      </w:r>
    </w:p>
    <w:p w:rsidR="00E652BC" w:rsidRPr="00CA59BA" w:rsidRDefault="00E652BC" w:rsidP="00BE0D3D">
      <w:pPr>
        <w:ind w:left="720"/>
        <w:rPr>
          <w:i/>
          <w:color w:val="FF0000"/>
          <w:sz w:val="24"/>
          <w:szCs w:val="24"/>
        </w:rPr>
      </w:pPr>
      <w:r w:rsidRPr="00CA59BA">
        <w:rPr>
          <w:i/>
          <w:sz w:val="24"/>
          <w:szCs w:val="24"/>
        </w:rPr>
        <w:t>“The Government should take steps to simplify the process for—and thus reduce the costs of—establishing Traffic Regulation Orders, with the aim of securing better value, greater flexibility and applicability in the use of TROs to manage problems resulting from ‘green-laning’. This might include provision for more selective closures, reduction in bureaucracy in the application process and reduced, updated, advertising requirements”</w:t>
      </w:r>
    </w:p>
    <w:p w:rsidR="00E652BC" w:rsidRPr="00CA59BA" w:rsidRDefault="00255938" w:rsidP="004F4CB6">
      <w:pPr>
        <w:rPr>
          <w:sz w:val="24"/>
          <w:szCs w:val="24"/>
        </w:rPr>
      </w:pPr>
      <w:r w:rsidRPr="00961957">
        <w:rPr>
          <w:sz w:val="24"/>
          <w:szCs w:val="24"/>
          <w:u w:val="single"/>
        </w:rPr>
        <w:t>ERCCC &amp; H:</w:t>
      </w:r>
      <w:r w:rsidRPr="00CA59BA">
        <w:rPr>
          <w:sz w:val="24"/>
          <w:szCs w:val="24"/>
        </w:rPr>
        <w:t xml:space="preserve"> </w:t>
      </w:r>
      <w:r w:rsidR="00E652BC" w:rsidRPr="00CA59BA">
        <w:rPr>
          <w:sz w:val="24"/>
          <w:szCs w:val="24"/>
        </w:rPr>
        <w:t xml:space="preserve">HA said </w:t>
      </w:r>
      <w:r w:rsidRPr="00CA59BA">
        <w:rPr>
          <w:sz w:val="24"/>
          <w:szCs w:val="24"/>
        </w:rPr>
        <w:t>that a strategy for man</w:t>
      </w:r>
      <w:r w:rsidR="00BE0D3D">
        <w:rPr>
          <w:sz w:val="24"/>
          <w:szCs w:val="24"/>
        </w:rPr>
        <w:t>a</w:t>
      </w:r>
      <w:r w:rsidRPr="00CA59BA">
        <w:rPr>
          <w:sz w:val="24"/>
          <w:szCs w:val="24"/>
        </w:rPr>
        <w:t xml:space="preserve">ging and protecting </w:t>
      </w:r>
      <w:r w:rsidR="00BE0D3D">
        <w:rPr>
          <w:sz w:val="24"/>
          <w:szCs w:val="24"/>
        </w:rPr>
        <w:t xml:space="preserve">Byways Open to All Traffic </w:t>
      </w:r>
      <w:r w:rsidRPr="00CA59BA">
        <w:rPr>
          <w:sz w:val="24"/>
          <w:szCs w:val="24"/>
        </w:rPr>
        <w:t xml:space="preserve">was approved by cabinet in 2014. However, this has been difficult to implement as there </w:t>
      </w:r>
      <w:r w:rsidR="00E652BC" w:rsidRPr="00CA59BA">
        <w:rPr>
          <w:sz w:val="24"/>
          <w:szCs w:val="24"/>
        </w:rPr>
        <w:t xml:space="preserve">is a </w:t>
      </w:r>
      <w:r w:rsidR="00772467" w:rsidRPr="00CA59BA">
        <w:rPr>
          <w:sz w:val="24"/>
          <w:szCs w:val="24"/>
        </w:rPr>
        <w:t xml:space="preserve">serious </w:t>
      </w:r>
      <w:r w:rsidR="00E652BC" w:rsidRPr="00CA59BA">
        <w:rPr>
          <w:sz w:val="24"/>
          <w:szCs w:val="24"/>
        </w:rPr>
        <w:t xml:space="preserve">problem with </w:t>
      </w:r>
      <w:r w:rsidR="00772467" w:rsidRPr="00CA59BA">
        <w:rPr>
          <w:sz w:val="24"/>
          <w:szCs w:val="24"/>
        </w:rPr>
        <w:t xml:space="preserve">commercial </w:t>
      </w:r>
      <w:r w:rsidR="00E652BC" w:rsidRPr="00CA59BA">
        <w:rPr>
          <w:sz w:val="24"/>
          <w:szCs w:val="24"/>
        </w:rPr>
        <w:t>tour companies importing people from abroad</w:t>
      </w:r>
      <w:r w:rsidRPr="00CA59BA">
        <w:rPr>
          <w:sz w:val="24"/>
          <w:szCs w:val="24"/>
        </w:rPr>
        <w:t>. They ignore the rules and use</w:t>
      </w:r>
      <w:r w:rsidR="00772467" w:rsidRPr="00CA59BA">
        <w:rPr>
          <w:sz w:val="24"/>
          <w:szCs w:val="24"/>
        </w:rPr>
        <w:t xml:space="preserve"> the tracks during winter, destroying local efforts to protect them.  The previous year, JR had been invited to help in pilot areas</w:t>
      </w:r>
      <w:r w:rsidR="0009625A">
        <w:rPr>
          <w:sz w:val="24"/>
          <w:szCs w:val="24"/>
        </w:rPr>
        <w:t xml:space="preserve">: </w:t>
      </w:r>
      <w:r w:rsidR="00772467" w:rsidRPr="00CA59BA">
        <w:rPr>
          <w:sz w:val="24"/>
          <w:szCs w:val="24"/>
        </w:rPr>
        <w:t>with the agreement of users, TROs had been used during the winter months when the tracks are most vulnerable. There were positive results</w:t>
      </w:r>
      <w:r w:rsidRPr="00CA59BA">
        <w:rPr>
          <w:sz w:val="24"/>
          <w:szCs w:val="24"/>
        </w:rPr>
        <w:t>, but the</w:t>
      </w:r>
      <w:r w:rsidR="00772467" w:rsidRPr="00CA59BA">
        <w:rPr>
          <w:sz w:val="24"/>
          <w:szCs w:val="24"/>
        </w:rPr>
        <w:t xml:space="preserve"> foreign tourists returned during </w:t>
      </w:r>
      <w:r w:rsidR="001B0B35" w:rsidRPr="00CA59BA">
        <w:rPr>
          <w:sz w:val="24"/>
          <w:szCs w:val="24"/>
        </w:rPr>
        <w:t>wet conditions, churn</w:t>
      </w:r>
      <w:r w:rsidR="005549ED" w:rsidRPr="00CA59BA">
        <w:rPr>
          <w:sz w:val="24"/>
          <w:szCs w:val="24"/>
        </w:rPr>
        <w:t>ed</w:t>
      </w:r>
      <w:r w:rsidR="001B0B35" w:rsidRPr="00CA59BA">
        <w:rPr>
          <w:sz w:val="24"/>
          <w:szCs w:val="24"/>
        </w:rPr>
        <w:t xml:space="preserve"> up the tracks and everything was undone. </w:t>
      </w:r>
    </w:p>
    <w:p w:rsidR="001B0B35" w:rsidRPr="00CA59BA" w:rsidRDefault="001B0B35" w:rsidP="004F4CB6">
      <w:pPr>
        <w:rPr>
          <w:sz w:val="24"/>
          <w:szCs w:val="24"/>
        </w:rPr>
      </w:pPr>
      <w:r w:rsidRPr="00CA59BA">
        <w:rPr>
          <w:sz w:val="24"/>
          <w:szCs w:val="24"/>
        </w:rPr>
        <w:t>The police have been asked for help but they cannot cope. This year with the agreement of landowners and users, concrete blocks have been installed and so far this is proving effective.</w:t>
      </w:r>
      <w:r w:rsidR="005549ED" w:rsidRPr="00CA59BA">
        <w:rPr>
          <w:sz w:val="24"/>
          <w:szCs w:val="24"/>
        </w:rPr>
        <w:t xml:space="preserve"> She</w:t>
      </w:r>
      <w:r w:rsidRPr="00CA59BA">
        <w:rPr>
          <w:sz w:val="24"/>
          <w:szCs w:val="24"/>
        </w:rPr>
        <w:t xml:space="preserve"> thought that simplifying the process so that temporary TROs can be imposed with the cooperation of legitimate user representatives</w:t>
      </w:r>
      <w:r w:rsidR="005549ED" w:rsidRPr="00CA59BA">
        <w:rPr>
          <w:sz w:val="24"/>
          <w:szCs w:val="24"/>
        </w:rPr>
        <w:t xml:space="preserve"> would help</w:t>
      </w:r>
      <w:r w:rsidRPr="00CA59BA">
        <w:rPr>
          <w:sz w:val="24"/>
          <w:szCs w:val="24"/>
        </w:rPr>
        <w:t>. Permanent TROs should be used only as a last resort.</w:t>
      </w:r>
    </w:p>
    <w:p w:rsidR="00A721F9" w:rsidRPr="00CA59BA" w:rsidRDefault="005549ED" w:rsidP="004F4CB6">
      <w:pPr>
        <w:rPr>
          <w:sz w:val="24"/>
          <w:szCs w:val="24"/>
        </w:rPr>
      </w:pPr>
      <w:r w:rsidRPr="0009625A">
        <w:rPr>
          <w:sz w:val="24"/>
          <w:szCs w:val="24"/>
          <w:u w:val="single"/>
        </w:rPr>
        <w:lastRenderedPageBreak/>
        <w:t>Leeds:</w:t>
      </w:r>
      <w:r w:rsidRPr="00CA59BA">
        <w:rPr>
          <w:sz w:val="24"/>
          <w:szCs w:val="24"/>
        </w:rPr>
        <w:t xml:space="preserve"> </w:t>
      </w:r>
      <w:r w:rsidR="00A721F9" w:rsidRPr="00CA59BA">
        <w:rPr>
          <w:sz w:val="24"/>
          <w:szCs w:val="24"/>
        </w:rPr>
        <w:t>B</w:t>
      </w:r>
      <w:r w:rsidRPr="00CA59BA">
        <w:rPr>
          <w:sz w:val="24"/>
          <w:szCs w:val="24"/>
        </w:rPr>
        <w:t xml:space="preserve">B reported that some permanent </w:t>
      </w:r>
      <w:r w:rsidR="00A721F9" w:rsidRPr="00CA59BA">
        <w:rPr>
          <w:sz w:val="24"/>
          <w:szCs w:val="24"/>
        </w:rPr>
        <w:t>TROs had been made in Leeds. He agree</w:t>
      </w:r>
      <w:r w:rsidRPr="00CA59BA">
        <w:rPr>
          <w:sz w:val="24"/>
          <w:szCs w:val="24"/>
        </w:rPr>
        <w:t xml:space="preserve">d </w:t>
      </w:r>
      <w:r w:rsidR="00A721F9" w:rsidRPr="00CA59BA">
        <w:rPr>
          <w:sz w:val="24"/>
          <w:szCs w:val="24"/>
        </w:rPr>
        <w:t>that simplifying the process would be helpful.</w:t>
      </w:r>
    </w:p>
    <w:p w:rsidR="001B0B35" w:rsidRPr="00CA59BA" w:rsidRDefault="005549ED" w:rsidP="004F4CB6">
      <w:pPr>
        <w:rPr>
          <w:sz w:val="24"/>
          <w:szCs w:val="24"/>
        </w:rPr>
      </w:pPr>
      <w:r w:rsidRPr="0009625A">
        <w:rPr>
          <w:sz w:val="24"/>
          <w:szCs w:val="24"/>
          <w:u w:val="single"/>
        </w:rPr>
        <w:t>Bradford:</w:t>
      </w:r>
      <w:r w:rsidRPr="00CA59BA">
        <w:rPr>
          <w:sz w:val="24"/>
          <w:szCs w:val="24"/>
        </w:rPr>
        <w:t xml:space="preserve"> </w:t>
      </w:r>
      <w:r w:rsidR="001B0B35" w:rsidRPr="00CA59BA">
        <w:rPr>
          <w:sz w:val="24"/>
          <w:szCs w:val="24"/>
        </w:rPr>
        <w:t xml:space="preserve">PA said she has </w:t>
      </w:r>
      <w:r w:rsidR="00A721F9" w:rsidRPr="00CA59BA">
        <w:rPr>
          <w:sz w:val="24"/>
          <w:szCs w:val="24"/>
        </w:rPr>
        <w:t>recently been</w:t>
      </w:r>
      <w:r w:rsidR="001B0B35" w:rsidRPr="00CA59BA">
        <w:rPr>
          <w:sz w:val="24"/>
          <w:szCs w:val="24"/>
        </w:rPr>
        <w:t xml:space="preserve"> consulted about 4X4 damage to Baildon Moor which is an urban common. </w:t>
      </w:r>
      <w:r w:rsidR="00A721F9" w:rsidRPr="00CA59BA">
        <w:rPr>
          <w:sz w:val="24"/>
          <w:szCs w:val="24"/>
        </w:rPr>
        <w:t xml:space="preserve">This is a recurring problem for Bradford and taking the vehicles and crushing them has proved an effective deterrent. </w:t>
      </w:r>
    </w:p>
    <w:p w:rsidR="00A721F9" w:rsidRPr="00CA59BA" w:rsidRDefault="00A721F9" w:rsidP="004F4CB6">
      <w:pPr>
        <w:rPr>
          <w:sz w:val="24"/>
          <w:szCs w:val="24"/>
        </w:rPr>
      </w:pPr>
      <w:r w:rsidRPr="00CA59BA">
        <w:rPr>
          <w:sz w:val="24"/>
          <w:szCs w:val="24"/>
        </w:rPr>
        <w:t xml:space="preserve">HA advised that this remedy cannot be used on a first offence. </w:t>
      </w:r>
      <w:r w:rsidR="005549ED" w:rsidRPr="00CA59BA">
        <w:rPr>
          <w:sz w:val="24"/>
          <w:szCs w:val="24"/>
        </w:rPr>
        <w:t xml:space="preserve"> PA said that t</w:t>
      </w:r>
      <w:r w:rsidRPr="00CA59BA">
        <w:rPr>
          <w:sz w:val="24"/>
          <w:szCs w:val="24"/>
        </w:rPr>
        <w:t xml:space="preserve">hey had installed warning notices to get round the problem but they were all removed. </w:t>
      </w:r>
    </w:p>
    <w:p w:rsidR="00C2254E" w:rsidRPr="00CA59BA" w:rsidRDefault="005549ED" w:rsidP="004F4CB6">
      <w:pPr>
        <w:rPr>
          <w:sz w:val="24"/>
          <w:szCs w:val="24"/>
        </w:rPr>
      </w:pPr>
      <w:r w:rsidRPr="0009625A">
        <w:rPr>
          <w:sz w:val="24"/>
          <w:szCs w:val="24"/>
          <w:u w:val="single"/>
        </w:rPr>
        <w:t>Sheffield:</w:t>
      </w:r>
      <w:r w:rsidRPr="00CA59BA">
        <w:rPr>
          <w:sz w:val="24"/>
          <w:szCs w:val="24"/>
        </w:rPr>
        <w:t xml:space="preserve"> </w:t>
      </w:r>
      <w:r w:rsidR="00807B3D" w:rsidRPr="00CA59BA">
        <w:rPr>
          <w:sz w:val="24"/>
          <w:szCs w:val="24"/>
        </w:rPr>
        <w:t>TH</w:t>
      </w:r>
      <w:r w:rsidRPr="00CA59BA">
        <w:rPr>
          <w:sz w:val="24"/>
          <w:szCs w:val="24"/>
        </w:rPr>
        <w:t xml:space="preserve"> </w:t>
      </w:r>
      <w:r w:rsidR="0009625A">
        <w:rPr>
          <w:sz w:val="24"/>
          <w:szCs w:val="24"/>
        </w:rPr>
        <w:t xml:space="preserve">wrote </w:t>
      </w:r>
      <w:r w:rsidRPr="00CA59BA">
        <w:rPr>
          <w:sz w:val="24"/>
          <w:szCs w:val="24"/>
        </w:rPr>
        <w:t xml:space="preserve">the LAF is </w:t>
      </w:r>
      <w:r w:rsidR="00807B3D" w:rsidRPr="00CA59BA">
        <w:rPr>
          <w:sz w:val="24"/>
          <w:szCs w:val="24"/>
        </w:rPr>
        <w:t xml:space="preserve">not particularly bothered by the TRO issue as there are hardly </w:t>
      </w:r>
      <w:r w:rsidR="00C2254E" w:rsidRPr="00CA59BA">
        <w:rPr>
          <w:sz w:val="24"/>
          <w:szCs w:val="24"/>
        </w:rPr>
        <w:t xml:space="preserve">any green </w:t>
      </w:r>
      <w:r w:rsidR="0009625A" w:rsidRPr="00CA59BA">
        <w:rPr>
          <w:sz w:val="24"/>
          <w:szCs w:val="24"/>
        </w:rPr>
        <w:t>lanes;</w:t>
      </w:r>
      <w:r w:rsidR="00C2254E" w:rsidRPr="00CA59BA">
        <w:rPr>
          <w:sz w:val="24"/>
          <w:szCs w:val="24"/>
        </w:rPr>
        <w:t xml:space="preserve"> these are more common in the neighbouring Peak District.</w:t>
      </w:r>
    </w:p>
    <w:p w:rsidR="00C2254E" w:rsidRPr="00CA59BA" w:rsidRDefault="005549ED" w:rsidP="004F4CB6">
      <w:pPr>
        <w:rPr>
          <w:sz w:val="24"/>
          <w:szCs w:val="24"/>
        </w:rPr>
      </w:pPr>
      <w:r w:rsidRPr="0009625A">
        <w:rPr>
          <w:sz w:val="24"/>
          <w:szCs w:val="24"/>
          <w:u w:val="single"/>
        </w:rPr>
        <w:t>NYCC:</w:t>
      </w:r>
      <w:r w:rsidRPr="00CA59BA">
        <w:rPr>
          <w:sz w:val="24"/>
          <w:szCs w:val="24"/>
        </w:rPr>
        <w:t xml:space="preserve"> </w:t>
      </w:r>
      <w:r w:rsidR="00C2254E" w:rsidRPr="00CA59BA">
        <w:rPr>
          <w:sz w:val="24"/>
          <w:szCs w:val="24"/>
        </w:rPr>
        <w:t>RC</w:t>
      </w:r>
      <w:r w:rsidR="0009625A">
        <w:rPr>
          <w:sz w:val="24"/>
          <w:szCs w:val="24"/>
        </w:rPr>
        <w:t xml:space="preserve"> wrote </w:t>
      </w:r>
      <w:r w:rsidR="0009625A" w:rsidRPr="00CA59BA">
        <w:rPr>
          <w:sz w:val="24"/>
          <w:szCs w:val="24"/>
        </w:rPr>
        <w:t>we</w:t>
      </w:r>
      <w:r w:rsidR="00C2254E" w:rsidRPr="00CA59BA">
        <w:rPr>
          <w:sz w:val="24"/>
          <w:szCs w:val="24"/>
        </w:rPr>
        <w:t xml:space="preserve"> have a problem with green laning. All user groups have their cowboys which cause problems for the responsible ones, but the </w:t>
      </w:r>
      <w:r w:rsidRPr="00CA59BA">
        <w:rPr>
          <w:sz w:val="24"/>
          <w:szCs w:val="24"/>
        </w:rPr>
        <w:t>4</w:t>
      </w:r>
      <w:r w:rsidR="00C2254E" w:rsidRPr="00CA59BA">
        <w:rPr>
          <w:sz w:val="24"/>
          <w:szCs w:val="24"/>
        </w:rPr>
        <w:t>X4 group cause the majority of grief. NYCC has approved a proto</w:t>
      </w:r>
      <w:r w:rsidR="0009625A">
        <w:rPr>
          <w:sz w:val="24"/>
          <w:szCs w:val="24"/>
        </w:rPr>
        <w:t>col but this has not yet been p</w:t>
      </w:r>
      <w:r w:rsidR="00C2254E" w:rsidRPr="00CA59BA">
        <w:rPr>
          <w:sz w:val="24"/>
          <w:szCs w:val="24"/>
        </w:rPr>
        <w:t>assed by Executive Committee.</w:t>
      </w:r>
    </w:p>
    <w:p w:rsidR="005549ED" w:rsidRPr="00CA59BA" w:rsidRDefault="005549ED" w:rsidP="004F4CB6">
      <w:pPr>
        <w:rPr>
          <w:b/>
          <w:sz w:val="24"/>
          <w:szCs w:val="24"/>
        </w:rPr>
      </w:pPr>
      <w:r w:rsidRPr="00CA59BA">
        <w:rPr>
          <w:b/>
          <w:sz w:val="24"/>
          <w:szCs w:val="24"/>
        </w:rPr>
        <w:t>LUNCH</w:t>
      </w:r>
    </w:p>
    <w:p w:rsidR="00E652BC" w:rsidRPr="00CA59BA" w:rsidRDefault="0009625A" w:rsidP="004F4CB6">
      <w:pPr>
        <w:rPr>
          <w:b/>
          <w:sz w:val="24"/>
          <w:szCs w:val="24"/>
        </w:rPr>
      </w:pPr>
      <w:r>
        <w:rPr>
          <w:b/>
          <w:sz w:val="24"/>
          <w:szCs w:val="24"/>
        </w:rPr>
        <w:t>6</w:t>
      </w:r>
      <w:r w:rsidR="005549ED" w:rsidRPr="00CA59BA">
        <w:rPr>
          <w:b/>
          <w:sz w:val="24"/>
          <w:szCs w:val="24"/>
        </w:rPr>
        <w:t xml:space="preserve">. </w:t>
      </w:r>
      <w:r w:rsidR="00E652BC" w:rsidRPr="00CA59BA">
        <w:rPr>
          <w:b/>
          <w:sz w:val="24"/>
          <w:szCs w:val="24"/>
        </w:rPr>
        <w:t>Y H &amp; NL RAF</w:t>
      </w:r>
    </w:p>
    <w:p w:rsidR="00E652BC" w:rsidRPr="00CA59BA" w:rsidRDefault="00E652BC" w:rsidP="004F4CB6">
      <w:pPr>
        <w:rPr>
          <w:b/>
          <w:sz w:val="24"/>
          <w:szCs w:val="24"/>
        </w:rPr>
      </w:pPr>
      <w:r w:rsidRPr="00CA59BA">
        <w:rPr>
          <w:b/>
          <w:sz w:val="24"/>
          <w:szCs w:val="24"/>
        </w:rPr>
        <w:t>a)</w:t>
      </w:r>
      <w:r w:rsidR="005549ED" w:rsidRPr="00CA59BA">
        <w:rPr>
          <w:b/>
          <w:sz w:val="24"/>
          <w:szCs w:val="24"/>
        </w:rPr>
        <w:t xml:space="preserve"> </w:t>
      </w:r>
      <w:r w:rsidRPr="00CA59BA">
        <w:rPr>
          <w:b/>
          <w:sz w:val="24"/>
          <w:szCs w:val="24"/>
        </w:rPr>
        <w:t>Chair for next meeting</w:t>
      </w:r>
    </w:p>
    <w:p w:rsidR="000A7C8E" w:rsidRPr="00CA59BA" w:rsidRDefault="000A7C8E" w:rsidP="004F4CB6">
      <w:pPr>
        <w:rPr>
          <w:sz w:val="24"/>
          <w:szCs w:val="24"/>
        </w:rPr>
      </w:pPr>
      <w:r w:rsidRPr="00CA59BA">
        <w:rPr>
          <w:sz w:val="24"/>
          <w:szCs w:val="24"/>
        </w:rPr>
        <w:t>JR agreed to chair the next meeting</w:t>
      </w:r>
    </w:p>
    <w:p w:rsidR="000A7C8E" w:rsidRPr="00CA59BA" w:rsidRDefault="00E652BC" w:rsidP="004F4CB6">
      <w:pPr>
        <w:rPr>
          <w:b/>
          <w:sz w:val="24"/>
          <w:szCs w:val="24"/>
        </w:rPr>
      </w:pPr>
      <w:r w:rsidRPr="00CA59BA">
        <w:rPr>
          <w:b/>
          <w:sz w:val="24"/>
          <w:szCs w:val="24"/>
        </w:rPr>
        <w:t>b)</w:t>
      </w:r>
      <w:r w:rsidR="005549ED" w:rsidRPr="00CA59BA">
        <w:rPr>
          <w:b/>
          <w:sz w:val="24"/>
          <w:szCs w:val="24"/>
        </w:rPr>
        <w:t xml:space="preserve"> S</w:t>
      </w:r>
      <w:r w:rsidRPr="00CA59BA">
        <w:rPr>
          <w:b/>
          <w:sz w:val="24"/>
          <w:szCs w:val="24"/>
        </w:rPr>
        <w:t xml:space="preserve">ecretary for next meeting </w:t>
      </w:r>
    </w:p>
    <w:p w:rsidR="000A7C8E" w:rsidRPr="00CA59BA" w:rsidRDefault="000A7C8E" w:rsidP="004F4CB6">
      <w:pPr>
        <w:rPr>
          <w:sz w:val="24"/>
          <w:szCs w:val="24"/>
        </w:rPr>
      </w:pPr>
      <w:r w:rsidRPr="00CA59BA">
        <w:rPr>
          <w:sz w:val="24"/>
          <w:szCs w:val="24"/>
        </w:rPr>
        <w:t>MW kindly agreed to act as secretary as Didy will be absent.</w:t>
      </w:r>
    </w:p>
    <w:p w:rsidR="00E652BC" w:rsidRPr="00CA59BA" w:rsidRDefault="00E652BC" w:rsidP="004F4CB6">
      <w:pPr>
        <w:rPr>
          <w:b/>
          <w:sz w:val="24"/>
          <w:szCs w:val="24"/>
        </w:rPr>
      </w:pPr>
      <w:r w:rsidRPr="00CA59BA">
        <w:rPr>
          <w:b/>
          <w:sz w:val="24"/>
          <w:szCs w:val="24"/>
        </w:rPr>
        <w:t>c)</w:t>
      </w:r>
      <w:r w:rsidR="005549ED" w:rsidRPr="00CA59BA">
        <w:rPr>
          <w:b/>
          <w:sz w:val="24"/>
          <w:szCs w:val="24"/>
        </w:rPr>
        <w:t xml:space="preserve"> </w:t>
      </w:r>
      <w:r w:rsidRPr="00CA59BA">
        <w:rPr>
          <w:b/>
          <w:sz w:val="24"/>
          <w:szCs w:val="24"/>
        </w:rPr>
        <w:t>RAF Boundary</w:t>
      </w:r>
    </w:p>
    <w:p w:rsidR="000A7C8E" w:rsidRPr="00CA59BA" w:rsidRDefault="000A7C8E" w:rsidP="004F4CB6">
      <w:pPr>
        <w:rPr>
          <w:rFonts w:cs="Arial"/>
          <w:sz w:val="24"/>
          <w:szCs w:val="24"/>
        </w:rPr>
      </w:pPr>
      <w:r w:rsidRPr="00CA59BA">
        <w:rPr>
          <w:sz w:val="24"/>
          <w:szCs w:val="24"/>
        </w:rPr>
        <w:t xml:space="preserve">MW reported </w:t>
      </w:r>
      <w:r w:rsidR="0009625A" w:rsidRPr="00CA59BA">
        <w:rPr>
          <w:sz w:val="24"/>
          <w:szCs w:val="24"/>
        </w:rPr>
        <w:t xml:space="preserve">that </w:t>
      </w:r>
      <w:r w:rsidR="003905F3">
        <w:rPr>
          <w:sz w:val="24"/>
          <w:szCs w:val="24"/>
        </w:rPr>
        <w:t>TH</w:t>
      </w:r>
      <w:r w:rsidRPr="00CA59BA">
        <w:rPr>
          <w:sz w:val="24"/>
          <w:szCs w:val="24"/>
        </w:rPr>
        <w:t xml:space="preserve"> had sent an email saying that the Leeds venue made it less of an issue for Sheffield LAF</w:t>
      </w:r>
      <w:r w:rsidR="0009625A" w:rsidRPr="00CA59BA">
        <w:rPr>
          <w:sz w:val="24"/>
          <w:szCs w:val="24"/>
        </w:rPr>
        <w:t>, so</w:t>
      </w:r>
      <w:r w:rsidRPr="00CA59BA">
        <w:rPr>
          <w:sz w:val="24"/>
          <w:szCs w:val="24"/>
        </w:rPr>
        <w:t xml:space="preserve"> we would drop this discussion</w:t>
      </w:r>
      <w:r w:rsidR="005549ED" w:rsidRPr="00CA59BA">
        <w:rPr>
          <w:sz w:val="24"/>
          <w:szCs w:val="24"/>
        </w:rPr>
        <w:t xml:space="preserve"> for the time being.</w:t>
      </w:r>
    </w:p>
    <w:p w:rsidR="0000266E" w:rsidRPr="00CA59BA" w:rsidRDefault="0009625A" w:rsidP="004F4CB6">
      <w:pPr>
        <w:rPr>
          <w:b/>
          <w:sz w:val="24"/>
          <w:szCs w:val="24"/>
        </w:rPr>
      </w:pPr>
      <w:r>
        <w:rPr>
          <w:b/>
          <w:sz w:val="24"/>
          <w:szCs w:val="24"/>
        </w:rPr>
        <w:t>7</w:t>
      </w:r>
      <w:r w:rsidR="004F4CB6" w:rsidRPr="00CA59BA">
        <w:rPr>
          <w:b/>
          <w:sz w:val="24"/>
          <w:szCs w:val="24"/>
        </w:rPr>
        <w:t xml:space="preserve">. </w:t>
      </w:r>
      <w:r w:rsidR="0000266E" w:rsidRPr="00CA59BA">
        <w:rPr>
          <w:b/>
          <w:sz w:val="24"/>
          <w:szCs w:val="24"/>
        </w:rPr>
        <w:t xml:space="preserve">Progress on Agriculture Bill 2018 </w:t>
      </w:r>
    </w:p>
    <w:p w:rsidR="0000266E" w:rsidRPr="00CA59BA" w:rsidRDefault="0000266E" w:rsidP="004F4CB6">
      <w:pPr>
        <w:rPr>
          <w:b/>
          <w:sz w:val="24"/>
          <w:szCs w:val="24"/>
        </w:rPr>
      </w:pPr>
      <w:r w:rsidRPr="00CA59BA">
        <w:rPr>
          <w:b/>
          <w:sz w:val="24"/>
          <w:szCs w:val="24"/>
        </w:rPr>
        <w:t>Lobbying:</w:t>
      </w:r>
    </w:p>
    <w:p w:rsidR="0000266E" w:rsidRPr="00CA59BA" w:rsidRDefault="0000266E" w:rsidP="004F4CB6">
      <w:pPr>
        <w:rPr>
          <w:sz w:val="24"/>
          <w:szCs w:val="24"/>
        </w:rPr>
      </w:pPr>
      <w:r w:rsidRPr="00CA59BA">
        <w:rPr>
          <w:sz w:val="24"/>
          <w:szCs w:val="24"/>
        </w:rPr>
        <w:t xml:space="preserve">MW </w:t>
      </w:r>
      <w:r w:rsidR="0009625A">
        <w:rPr>
          <w:sz w:val="24"/>
          <w:szCs w:val="24"/>
        </w:rPr>
        <w:t>had written</w:t>
      </w:r>
      <w:r w:rsidRPr="00CA59BA">
        <w:rPr>
          <w:sz w:val="24"/>
          <w:szCs w:val="24"/>
        </w:rPr>
        <w:t xml:space="preserve"> to all the Leeds MPs. He had a positive response </w:t>
      </w:r>
      <w:r w:rsidR="003905F3">
        <w:rPr>
          <w:sz w:val="24"/>
          <w:szCs w:val="24"/>
        </w:rPr>
        <w:t>from Hil</w:t>
      </w:r>
      <w:r w:rsidRPr="00CA59BA">
        <w:rPr>
          <w:sz w:val="24"/>
          <w:szCs w:val="24"/>
        </w:rPr>
        <w:t xml:space="preserve">ary Benn MP, who forwarded our letter </w:t>
      </w:r>
      <w:r w:rsidR="005549ED" w:rsidRPr="00CA59BA">
        <w:rPr>
          <w:sz w:val="24"/>
          <w:szCs w:val="24"/>
        </w:rPr>
        <w:t xml:space="preserve">to </w:t>
      </w:r>
      <w:r w:rsidR="003905F3">
        <w:rPr>
          <w:sz w:val="24"/>
          <w:szCs w:val="24"/>
        </w:rPr>
        <w:t xml:space="preserve">the Minister, Lord Gardiner. </w:t>
      </w:r>
      <w:r w:rsidR="005549ED" w:rsidRPr="00CA59BA">
        <w:rPr>
          <w:sz w:val="24"/>
          <w:szCs w:val="24"/>
        </w:rPr>
        <w:t>Alex Sobel</w:t>
      </w:r>
      <w:r w:rsidR="003905F3">
        <w:rPr>
          <w:sz w:val="24"/>
          <w:szCs w:val="24"/>
        </w:rPr>
        <w:t xml:space="preserve">, MP, </w:t>
      </w:r>
      <w:r w:rsidR="005549ED" w:rsidRPr="00CA59BA">
        <w:rPr>
          <w:sz w:val="24"/>
          <w:szCs w:val="24"/>
        </w:rPr>
        <w:t>said he would</w:t>
      </w:r>
      <w:r w:rsidRPr="00CA59BA">
        <w:rPr>
          <w:sz w:val="24"/>
          <w:szCs w:val="24"/>
        </w:rPr>
        <w:t xml:space="preserve"> table a Written Question. However, MW has not been able to locate such a question on the government website.</w:t>
      </w:r>
    </w:p>
    <w:p w:rsidR="004F4CB6" w:rsidRPr="00CA59BA" w:rsidRDefault="0000266E" w:rsidP="004F4CB6">
      <w:pPr>
        <w:rPr>
          <w:sz w:val="24"/>
          <w:szCs w:val="24"/>
        </w:rPr>
      </w:pPr>
      <w:r w:rsidRPr="00CA59BA">
        <w:rPr>
          <w:sz w:val="24"/>
          <w:szCs w:val="24"/>
        </w:rPr>
        <w:t xml:space="preserve">DM reported that she had </w:t>
      </w:r>
      <w:r w:rsidR="004F4CB6" w:rsidRPr="00CA59BA">
        <w:rPr>
          <w:sz w:val="24"/>
          <w:szCs w:val="24"/>
        </w:rPr>
        <w:t xml:space="preserve">received a response to her letter to </w:t>
      </w:r>
      <w:r w:rsidR="005549ED" w:rsidRPr="00CA59BA">
        <w:rPr>
          <w:sz w:val="24"/>
          <w:szCs w:val="24"/>
        </w:rPr>
        <w:t>Micha</w:t>
      </w:r>
      <w:r w:rsidR="004F4CB6" w:rsidRPr="00CA59BA">
        <w:rPr>
          <w:sz w:val="24"/>
          <w:szCs w:val="24"/>
        </w:rPr>
        <w:t>el Gove from Bradley Burns</w:t>
      </w:r>
      <w:r w:rsidR="0009625A">
        <w:rPr>
          <w:sz w:val="24"/>
          <w:szCs w:val="24"/>
        </w:rPr>
        <w:t>,</w:t>
      </w:r>
      <w:r w:rsidR="004F4CB6" w:rsidRPr="00CA59BA">
        <w:rPr>
          <w:sz w:val="24"/>
          <w:szCs w:val="24"/>
        </w:rPr>
        <w:t xml:space="preserve"> a Ministerial contact at Defra.  In the last paragraph, he states that rights of way are a </w:t>
      </w:r>
      <w:r w:rsidR="004A4A1C" w:rsidRPr="00CA59BA">
        <w:rPr>
          <w:sz w:val="24"/>
          <w:szCs w:val="24"/>
        </w:rPr>
        <w:t xml:space="preserve">matter for highway authorities and referred us to our ROWIPS, which he kindly went on to explain. </w:t>
      </w:r>
    </w:p>
    <w:p w:rsidR="004A4A1C" w:rsidRPr="00CA59BA" w:rsidRDefault="004A4A1C" w:rsidP="004F4CB6">
      <w:pPr>
        <w:rPr>
          <w:sz w:val="24"/>
          <w:szCs w:val="24"/>
        </w:rPr>
      </w:pPr>
      <w:r w:rsidRPr="00CA59BA">
        <w:rPr>
          <w:sz w:val="24"/>
          <w:szCs w:val="24"/>
        </w:rPr>
        <w:lastRenderedPageBreak/>
        <w:t xml:space="preserve">MW said he too had received a letter from Defra with the same wording, Members agreed this demonstrated a condescending and ill-informed attitude </w:t>
      </w:r>
      <w:r w:rsidR="005549ED" w:rsidRPr="00CA59BA">
        <w:rPr>
          <w:sz w:val="24"/>
          <w:szCs w:val="24"/>
        </w:rPr>
        <w:t>which</w:t>
      </w:r>
      <w:r w:rsidRPr="00CA59BA">
        <w:rPr>
          <w:sz w:val="24"/>
          <w:szCs w:val="24"/>
        </w:rPr>
        <w:t xml:space="preserve"> just isn’t good enough.</w:t>
      </w:r>
    </w:p>
    <w:p w:rsidR="005549ED" w:rsidRPr="00CA59BA" w:rsidRDefault="005549ED" w:rsidP="005549ED">
      <w:pPr>
        <w:rPr>
          <w:sz w:val="24"/>
          <w:szCs w:val="24"/>
        </w:rPr>
      </w:pPr>
      <w:r w:rsidRPr="00CA59BA">
        <w:rPr>
          <w:sz w:val="24"/>
          <w:szCs w:val="24"/>
        </w:rPr>
        <w:t xml:space="preserve">DM said she would reply to Mr Burns’ letter, drawing his attention to the fact that he had completely missed the point, and is out of touch with the </w:t>
      </w:r>
      <w:r w:rsidR="00BE0D3D">
        <w:rPr>
          <w:sz w:val="24"/>
          <w:szCs w:val="24"/>
        </w:rPr>
        <w:t>current poor</w:t>
      </w:r>
      <w:r w:rsidR="0009625A">
        <w:rPr>
          <w:sz w:val="24"/>
          <w:szCs w:val="24"/>
        </w:rPr>
        <w:t xml:space="preserve"> </w:t>
      </w:r>
      <w:r w:rsidR="00BE0D3D">
        <w:rPr>
          <w:sz w:val="24"/>
          <w:szCs w:val="24"/>
        </w:rPr>
        <w:t>d</w:t>
      </w:r>
      <w:r w:rsidRPr="00CA59BA">
        <w:rPr>
          <w:sz w:val="24"/>
          <w:szCs w:val="24"/>
        </w:rPr>
        <w:t xml:space="preserve">elivery </w:t>
      </w:r>
      <w:r w:rsidR="00BE0D3D">
        <w:rPr>
          <w:sz w:val="24"/>
          <w:szCs w:val="24"/>
        </w:rPr>
        <w:t>performance</w:t>
      </w:r>
      <w:r w:rsidR="00BE0D3D" w:rsidRPr="00CA59BA">
        <w:rPr>
          <w:sz w:val="24"/>
          <w:szCs w:val="24"/>
        </w:rPr>
        <w:t xml:space="preserve"> </w:t>
      </w:r>
      <w:r w:rsidRPr="00CA59BA">
        <w:rPr>
          <w:sz w:val="24"/>
          <w:szCs w:val="24"/>
        </w:rPr>
        <w:t xml:space="preserve">of ROWIPs. As ROWIPs are a Defra creation it must bear some responsibility. </w:t>
      </w:r>
    </w:p>
    <w:p w:rsidR="005549ED" w:rsidRPr="00CA59BA" w:rsidRDefault="005549ED" w:rsidP="005549ED">
      <w:pPr>
        <w:rPr>
          <w:sz w:val="24"/>
          <w:szCs w:val="24"/>
        </w:rPr>
      </w:pPr>
      <w:r w:rsidRPr="00CA59BA">
        <w:rPr>
          <w:sz w:val="24"/>
          <w:szCs w:val="24"/>
        </w:rPr>
        <w:t xml:space="preserve">She had also sent </w:t>
      </w:r>
      <w:r w:rsidR="00BE0D3D">
        <w:rPr>
          <w:sz w:val="24"/>
          <w:szCs w:val="24"/>
        </w:rPr>
        <w:t>our</w:t>
      </w:r>
      <w:r w:rsidR="0009625A">
        <w:rPr>
          <w:sz w:val="24"/>
          <w:szCs w:val="24"/>
        </w:rPr>
        <w:t xml:space="preserve"> </w:t>
      </w:r>
      <w:r w:rsidRPr="00CA59BA">
        <w:rPr>
          <w:sz w:val="24"/>
          <w:szCs w:val="24"/>
        </w:rPr>
        <w:t>letter to Michael Gove to all the YH &amp; NL MPs. As expected, many resulted in automatic responses, but Julian Sturdy, York Outer, Craig Whittaker, Calderdale, Rishi Sunak, Richmond and Sir Greg Knight, East Yorkshire, all expressed interest and would be open to follow up comments from their constituents.</w:t>
      </w:r>
    </w:p>
    <w:p w:rsidR="005549ED" w:rsidRPr="00CA59BA" w:rsidRDefault="005549ED" w:rsidP="005549ED">
      <w:pPr>
        <w:rPr>
          <w:sz w:val="24"/>
          <w:szCs w:val="24"/>
        </w:rPr>
      </w:pPr>
      <w:r w:rsidRPr="00CA59BA">
        <w:rPr>
          <w:sz w:val="24"/>
          <w:szCs w:val="24"/>
        </w:rPr>
        <w:t xml:space="preserve">PA has also contacted Philip Davies MP, Shipley, who said he would take the matter up with the Minister. </w:t>
      </w:r>
    </w:p>
    <w:p w:rsidR="005549ED" w:rsidRPr="00CA59BA" w:rsidRDefault="005549ED" w:rsidP="005549ED">
      <w:pPr>
        <w:rPr>
          <w:b/>
          <w:sz w:val="24"/>
          <w:szCs w:val="24"/>
        </w:rPr>
      </w:pPr>
      <w:r w:rsidRPr="00CA59BA">
        <w:rPr>
          <w:b/>
          <w:sz w:val="24"/>
          <w:szCs w:val="24"/>
        </w:rPr>
        <w:t xml:space="preserve">Report Stage: </w:t>
      </w:r>
    </w:p>
    <w:p w:rsidR="005549ED" w:rsidRPr="00CA59BA" w:rsidRDefault="005650C9" w:rsidP="005549ED">
      <w:pPr>
        <w:rPr>
          <w:sz w:val="24"/>
          <w:szCs w:val="24"/>
        </w:rPr>
      </w:pPr>
      <w:hyperlink r:id="rId8" w:history="1">
        <w:r w:rsidR="005549ED" w:rsidRPr="00CA59BA">
          <w:rPr>
            <w:rStyle w:val="Hyperlink"/>
            <w:sz w:val="24"/>
            <w:szCs w:val="24"/>
          </w:rPr>
          <w:t>https://services.parliament.uk/Bills/2017-19/agriculture/documents.html</w:t>
        </w:r>
      </w:hyperlink>
      <w:r w:rsidR="005549ED" w:rsidRPr="00CA59BA">
        <w:rPr>
          <w:sz w:val="24"/>
          <w:szCs w:val="24"/>
        </w:rPr>
        <w:t xml:space="preserve"> </w:t>
      </w:r>
    </w:p>
    <w:p w:rsidR="005549ED" w:rsidRPr="00CA59BA" w:rsidRDefault="005549ED" w:rsidP="004F4CB6">
      <w:pPr>
        <w:rPr>
          <w:sz w:val="24"/>
          <w:szCs w:val="24"/>
        </w:rPr>
      </w:pPr>
      <w:r w:rsidRPr="00CA59BA">
        <w:rPr>
          <w:sz w:val="24"/>
          <w:szCs w:val="24"/>
        </w:rPr>
        <w:t>MW said that the Bill has reached the Report Stage although no date has been set. So far, two amendments relating to access and recreation as public goods haves been tabled. These are:</w:t>
      </w:r>
    </w:p>
    <w:tbl>
      <w:tblPr>
        <w:tblStyle w:val="TableGrid"/>
        <w:tblW w:w="0" w:type="auto"/>
        <w:tblLook w:val="04A0" w:firstRow="1" w:lastRow="0" w:firstColumn="1" w:lastColumn="0" w:noHBand="0" w:noVBand="1"/>
      </w:tblPr>
      <w:tblGrid>
        <w:gridCol w:w="9242"/>
      </w:tblGrid>
      <w:tr w:rsidR="005549ED" w:rsidRPr="00CA59BA" w:rsidTr="001B5971">
        <w:trPr>
          <w:trHeight w:val="2703"/>
        </w:trPr>
        <w:tc>
          <w:tcPr>
            <w:tcW w:w="9242" w:type="dxa"/>
          </w:tcPr>
          <w:p w:rsidR="005549ED" w:rsidRPr="00CA59BA" w:rsidRDefault="005549ED" w:rsidP="005549ED">
            <w:pPr>
              <w:rPr>
                <w:sz w:val="24"/>
                <w:szCs w:val="24"/>
              </w:rPr>
            </w:pPr>
            <w:r w:rsidRPr="00CA59BA">
              <w:rPr>
                <w:sz w:val="24"/>
                <w:szCs w:val="24"/>
              </w:rPr>
              <w:t>1) Caroline Lucas, Dr, Sarah Wollaston, Alex Cunningham, Tim Farron &amp; and Angela Smith,</w:t>
            </w:r>
          </w:p>
          <w:p w:rsidR="005549ED" w:rsidRPr="00CA59BA" w:rsidRDefault="005549ED" w:rsidP="005549ED">
            <w:pPr>
              <w:rPr>
                <w:sz w:val="24"/>
                <w:szCs w:val="24"/>
              </w:rPr>
            </w:pPr>
            <w:r w:rsidRPr="00CA59BA">
              <w:rPr>
                <w:b/>
                <w:sz w:val="24"/>
                <w:szCs w:val="24"/>
              </w:rPr>
              <w:t xml:space="preserve">Clause 1. Page 2. Line 1 – </w:t>
            </w:r>
            <w:r w:rsidRPr="00CA59BA">
              <w:rPr>
                <w:sz w:val="24"/>
                <w:szCs w:val="24"/>
              </w:rPr>
              <w:t>Leave out “supporting” and insert “enhancing”.</w:t>
            </w:r>
          </w:p>
          <w:p w:rsidR="00943F06" w:rsidRPr="00CA59BA" w:rsidRDefault="00943F06" w:rsidP="005549ED">
            <w:pPr>
              <w:rPr>
                <w:sz w:val="24"/>
                <w:szCs w:val="24"/>
              </w:rPr>
            </w:pPr>
          </w:p>
          <w:p w:rsidR="005549ED" w:rsidRPr="00CA59BA" w:rsidRDefault="005549ED" w:rsidP="005549ED">
            <w:pPr>
              <w:rPr>
                <w:b/>
                <w:sz w:val="24"/>
                <w:szCs w:val="24"/>
              </w:rPr>
            </w:pPr>
            <w:r w:rsidRPr="00CA59BA">
              <w:rPr>
                <w:b/>
                <w:sz w:val="24"/>
                <w:szCs w:val="24"/>
              </w:rPr>
              <w:t xml:space="preserve">Members’ explanatory statement </w:t>
            </w:r>
          </w:p>
          <w:p w:rsidR="00943F06" w:rsidRPr="00CA59BA" w:rsidRDefault="00943F06" w:rsidP="005549ED">
            <w:pPr>
              <w:rPr>
                <w:b/>
                <w:sz w:val="24"/>
                <w:szCs w:val="24"/>
              </w:rPr>
            </w:pPr>
          </w:p>
          <w:p w:rsidR="00943F06" w:rsidRPr="00CA59BA" w:rsidRDefault="005549ED" w:rsidP="00943F06">
            <w:pPr>
              <w:rPr>
                <w:i/>
                <w:sz w:val="24"/>
                <w:szCs w:val="24"/>
              </w:rPr>
            </w:pPr>
            <w:r w:rsidRPr="00CA59BA">
              <w:rPr>
                <w:i/>
                <w:sz w:val="24"/>
                <w:szCs w:val="24"/>
              </w:rPr>
              <w:t>“This amendment would have the effect of ensuring that financial assistance could be provided to improve the accessibility of existing public rights of way.  It would also ensure that assistance could</w:t>
            </w:r>
            <w:r w:rsidR="00943F06" w:rsidRPr="00CA59BA">
              <w:rPr>
                <w:i/>
                <w:sz w:val="24"/>
                <w:szCs w:val="24"/>
              </w:rPr>
              <w:t xml:space="preserve"> be provided for the creation of new public access opportunities where these are most needed.”</w:t>
            </w:r>
          </w:p>
          <w:p w:rsidR="005549ED" w:rsidRPr="00CA59BA" w:rsidRDefault="005549ED" w:rsidP="005549ED">
            <w:pPr>
              <w:rPr>
                <w:sz w:val="24"/>
                <w:szCs w:val="24"/>
              </w:rPr>
            </w:pPr>
          </w:p>
        </w:tc>
      </w:tr>
    </w:tbl>
    <w:p w:rsidR="00943F06" w:rsidRPr="00CA59BA" w:rsidRDefault="00943F06" w:rsidP="004F4CB6">
      <w:pPr>
        <w:rPr>
          <w:sz w:val="24"/>
          <w:szCs w:val="24"/>
        </w:rPr>
      </w:pPr>
    </w:p>
    <w:tbl>
      <w:tblPr>
        <w:tblStyle w:val="TableGrid"/>
        <w:tblW w:w="0" w:type="auto"/>
        <w:tblLook w:val="04A0" w:firstRow="1" w:lastRow="0" w:firstColumn="1" w:lastColumn="0" w:noHBand="0" w:noVBand="1"/>
      </w:tblPr>
      <w:tblGrid>
        <w:gridCol w:w="9242"/>
      </w:tblGrid>
      <w:tr w:rsidR="00943F06" w:rsidRPr="00CA59BA" w:rsidTr="00943F06">
        <w:tc>
          <w:tcPr>
            <w:tcW w:w="0" w:type="auto"/>
          </w:tcPr>
          <w:p w:rsidR="00943F06" w:rsidRPr="00CA59BA" w:rsidRDefault="00943F06" w:rsidP="00943F06">
            <w:pPr>
              <w:rPr>
                <w:sz w:val="24"/>
                <w:szCs w:val="24"/>
              </w:rPr>
            </w:pPr>
            <w:r w:rsidRPr="00CA59BA">
              <w:rPr>
                <w:sz w:val="24"/>
                <w:szCs w:val="24"/>
              </w:rPr>
              <w:t>2) Angela Smith, Alex Cunningham, &amp; Kerry McCarthy</w:t>
            </w:r>
          </w:p>
          <w:p w:rsidR="00943F06" w:rsidRPr="00CA59BA" w:rsidRDefault="00943F06" w:rsidP="00943F06">
            <w:pPr>
              <w:rPr>
                <w:sz w:val="24"/>
                <w:szCs w:val="24"/>
              </w:rPr>
            </w:pPr>
            <w:r w:rsidRPr="00CA59BA">
              <w:rPr>
                <w:b/>
                <w:sz w:val="24"/>
                <w:szCs w:val="24"/>
              </w:rPr>
              <w:t xml:space="preserve">Clause 2. Page 2. Line 29 - </w:t>
            </w:r>
            <w:r w:rsidRPr="00CA59BA">
              <w:rPr>
                <w:sz w:val="24"/>
                <w:szCs w:val="24"/>
              </w:rPr>
              <w:t>“(2A) the conditions will include obligations to meet any regulatory standards specified by the Secretary of State relating to environmental and land management practices.</w:t>
            </w:r>
          </w:p>
          <w:p w:rsidR="00943F06" w:rsidRPr="00CA59BA" w:rsidRDefault="00943F06" w:rsidP="00943F06">
            <w:pPr>
              <w:rPr>
                <w:sz w:val="24"/>
                <w:szCs w:val="24"/>
              </w:rPr>
            </w:pPr>
          </w:p>
          <w:p w:rsidR="00943F06" w:rsidRPr="00CA59BA" w:rsidRDefault="00943F06" w:rsidP="00943F06">
            <w:pPr>
              <w:rPr>
                <w:b/>
                <w:sz w:val="24"/>
                <w:szCs w:val="24"/>
              </w:rPr>
            </w:pPr>
            <w:r w:rsidRPr="00CA59BA">
              <w:rPr>
                <w:b/>
                <w:sz w:val="24"/>
                <w:szCs w:val="24"/>
              </w:rPr>
              <w:t xml:space="preserve">Members’ explanatory statement </w:t>
            </w:r>
          </w:p>
          <w:p w:rsidR="00943F06" w:rsidRPr="00CA59BA" w:rsidRDefault="00943F06" w:rsidP="00943F06">
            <w:pPr>
              <w:rPr>
                <w:b/>
                <w:sz w:val="24"/>
                <w:szCs w:val="24"/>
              </w:rPr>
            </w:pPr>
          </w:p>
          <w:p w:rsidR="00943F06" w:rsidRPr="00CA59BA" w:rsidRDefault="00943F06" w:rsidP="00943F06">
            <w:pPr>
              <w:rPr>
                <w:sz w:val="24"/>
                <w:szCs w:val="24"/>
              </w:rPr>
            </w:pPr>
            <w:r w:rsidRPr="00CA59BA">
              <w:rPr>
                <w:i/>
                <w:sz w:val="24"/>
                <w:szCs w:val="24"/>
              </w:rPr>
              <w:t>“This amendment would enshrine the Government’s commitment to a strong regulatory baseline in the legislation. It would ensure that compliance with existing legislation and regulations is a condition in receiving financial assistance, including compliance</w:t>
            </w:r>
            <w:r w:rsidRPr="00CA59BA">
              <w:rPr>
                <w:sz w:val="24"/>
                <w:szCs w:val="24"/>
              </w:rPr>
              <w:t xml:space="preserve"> with landowner or occupier obligations for public rights of way under the Highway Act 1980”. </w:t>
            </w:r>
          </w:p>
          <w:p w:rsidR="00943F06" w:rsidRPr="00CA59BA" w:rsidRDefault="00943F06" w:rsidP="004F4CB6">
            <w:pPr>
              <w:rPr>
                <w:sz w:val="24"/>
                <w:szCs w:val="24"/>
              </w:rPr>
            </w:pPr>
          </w:p>
        </w:tc>
      </w:tr>
    </w:tbl>
    <w:p w:rsidR="00943F06" w:rsidRPr="00CA59BA" w:rsidRDefault="00943F06" w:rsidP="004F4CB6">
      <w:pPr>
        <w:rPr>
          <w:sz w:val="24"/>
          <w:szCs w:val="24"/>
        </w:rPr>
      </w:pPr>
    </w:p>
    <w:p w:rsidR="0000266E" w:rsidRPr="00CA59BA" w:rsidRDefault="0000266E" w:rsidP="004F4CB6">
      <w:pPr>
        <w:rPr>
          <w:sz w:val="24"/>
          <w:szCs w:val="24"/>
        </w:rPr>
      </w:pPr>
      <w:r w:rsidRPr="00CA59BA">
        <w:rPr>
          <w:sz w:val="24"/>
          <w:szCs w:val="24"/>
        </w:rPr>
        <w:t>HA offered to contact her MP to flag up the importance of supporting the amendments.</w:t>
      </w:r>
    </w:p>
    <w:p w:rsidR="0000266E" w:rsidRPr="00CA59BA" w:rsidRDefault="0000266E" w:rsidP="004F4CB6">
      <w:pPr>
        <w:rPr>
          <w:sz w:val="24"/>
          <w:szCs w:val="24"/>
        </w:rPr>
      </w:pPr>
      <w:r w:rsidRPr="00CA59BA">
        <w:rPr>
          <w:sz w:val="24"/>
          <w:szCs w:val="24"/>
        </w:rPr>
        <w:t>DM will let her have a copy of our letter to Michael Gove so she has the full picture.</w:t>
      </w:r>
    </w:p>
    <w:p w:rsidR="00E652BC" w:rsidRPr="00CA59BA" w:rsidRDefault="0009625A" w:rsidP="004F4CB6">
      <w:pPr>
        <w:rPr>
          <w:b/>
          <w:sz w:val="24"/>
          <w:szCs w:val="24"/>
        </w:rPr>
      </w:pPr>
      <w:r>
        <w:rPr>
          <w:b/>
          <w:sz w:val="24"/>
          <w:szCs w:val="24"/>
        </w:rPr>
        <w:t>8</w:t>
      </w:r>
      <w:r w:rsidR="00380DFD" w:rsidRPr="00CA59BA">
        <w:rPr>
          <w:b/>
          <w:sz w:val="24"/>
          <w:szCs w:val="24"/>
        </w:rPr>
        <w:t xml:space="preserve">. </w:t>
      </w:r>
      <w:r w:rsidR="00E652BC" w:rsidRPr="00CA59BA">
        <w:rPr>
          <w:b/>
          <w:sz w:val="24"/>
          <w:szCs w:val="24"/>
        </w:rPr>
        <w:t>Rail issues:</w:t>
      </w:r>
    </w:p>
    <w:p w:rsidR="00E652BC" w:rsidRPr="00CA59BA" w:rsidRDefault="00E652BC" w:rsidP="004F4CB6">
      <w:pPr>
        <w:rPr>
          <w:b/>
          <w:sz w:val="24"/>
          <w:szCs w:val="24"/>
        </w:rPr>
      </w:pPr>
      <w:proofErr w:type="gramStart"/>
      <w:r w:rsidRPr="00CA59BA">
        <w:rPr>
          <w:b/>
          <w:sz w:val="24"/>
          <w:szCs w:val="24"/>
        </w:rPr>
        <w:t>a</w:t>
      </w:r>
      <w:proofErr w:type="gramEnd"/>
      <w:r w:rsidRPr="00CA59BA">
        <w:rPr>
          <w:b/>
          <w:sz w:val="24"/>
          <w:szCs w:val="24"/>
        </w:rPr>
        <w:t>)</w:t>
      </w:r>
      <w:r w:rsidR="00943F06" w:rsidRPr="00CA59BA">
        <w:rPr>
          <w:b/>
          <w:sz w:val="24"/>
          <w:szCs w:val="24"/>
        </w:rPr>
        <w:t xml:space="preserve"> </w:t>
      </w:r>
      <w:r w:rsidRPr="00CA59BA">
        <w:rPr>
          <w:b/>
          <w:sz w:val="24"/>
          <w:szCs w:val="24"/>
        </w:rPr>
        <w:t>Transpennine Route</w:t>
      </w:r>
    </w:p>
    <w:p w:rsidR="0000266E" w:rsidRPr="00CA59BA" w:rsidRDefault="003D3450" w:rsidP="004F4CB6">
      <w:pPr>
        <w:rPr>
          <w:sz w:val="24"/>
          <w:szCs w:val="24"/>
        </w:rPr>
      </w:pPr>
      <w:r w:rsidRPr="00CA59BA">
        <w:rPr>
          <w:sz w:val="24"/>
          <w:szCs w:val="24"/>
        </w:rPr>
        <w:t>MW said that</w:t>
      </w:r>
      <w:r w:rsidR="00BF0971" w:rsidRPr="00CA59BA">
        <w:rPr>
          <w:sz w:val="24"/>
          <w:szCs w:val="24"/>
        </w:rPr>
        <w:t xml:space="preserve"> Network Rail (NR) crossing</w:t>
      </w:r>
      <w:r w:rsidRPr="00CA59BA">
        <w:rPr>
          <w:sz w:val="24"/>
          <w:szCs w:val="24"/>
        </w:rPr>
        <w:t xml:space="preserve"> closures are </w:t>
      </w:r>
      <w:r w:rsidR="00BF0971" w:rsidRPr="00CA59BA">
        <w:rPr>
          <w:sz w:val="24"/>
          <w:szCs w:val="24"/>
        </w:rPr>
        <w:t>having an effect in</w:t>
      </w:r>
      <w:r w:rsidRPr="00CA59BA">
        <w:rPr>
          <w:sz w:val="24"/>
          <w:szCs w:val="24"/>
        </w:rPr>
        <w:t xml:space="preserve"> the Leeds area.  </w:t>
      </w:r>
    </w:p>
    <w:p w:rsidR="00CF69DD" w:rsidRPr="00CA59BA" w:rsidRDefault="00BF0971" w:rsidP="004F4CB6">
      <w:pPr>
        <w:rPr>
          <w:sz w:val="24"/>
          <w:szCs w:val="24"/>
        </w:rPr>
      </w:pPr>
      <w:r w:rsidRPr="00CA59BA">
        <w:rPr>
          <w:sz w:val="24"/>
          <w:szCs w:val="24"/>
        </w:rPr>
        <w:t>BB described problems at the Micklefield level crossing, which was</w:t>
      </w:r>
      <w:r w:rsidR="00CF69DD" w:rsidRPr="00CA59BA">
        <w:rPr>
          <w:sz w:val="24"/>
          <w:szCs w:val="24"/>
        </w:rPr>
        <w:t xml:space="preserve"> one </w:t>
      </w:r>
      <w:r w:rsidRPr="00CA59BA">
        <w:rPr>
          <w:sz w:val="24"/>
          <w:szCs w:val="24"/>
        </w:rPr>
        <w:t xml:space="preserve">among a number of the longer but feasible proposed diversions. </w:t>
      </w:r>
      <w:r w:rsidR="00CF69DD" w:rsidRPr="00CA59BA">
        <w:rPr>
          <w:sz w:val="24"/>
          <w:szCs w:val="24"/>
        </w:rPr>
        <w:t>Accepting change is more or less inevitable, and the council is accentuating the positive in trying to provide a safe alternative for all bridleway users.</w:t>
      </w:r>
    </w:p>
    <w:p w:rsidR="00BF0971" w:rsidRPr="00CA59BA" w:rsidRDefault="00CF69DD" w:rsidP="004F4CB6">
      <w:pPr>
        <w:rPr>
          <w:sz w:val="24"/>
          <w:szCs w:val="24"/>
        </w:rPr>
      </w:pPr>
      <w:r w:rsidRPr="00CA59BA">
        <w:rPr>
          <w:sz w:val="24"/>
          <w:szCs w:val="24"/>
        </w:rPr>
        <w:t xml:space="preserve">MW said that a crossing </w:t>
      </w:r>
      <w:r w:rsidR="00943F06" w:rsidRPr="00CA59BA">
        <w:rPr>
          <w:sz w:val="24"/>
          <w:szCs w:val="24"/>
        </w:rPr>
        <w:t xml:space="preserve">giving access to allotments </w:t>
      </w:r>
      <w:r w:rsidRPr="00CA59BA">
        <w:rPr>
          <w:sz w:val="24"/>
          <w:szCs w:val="24"/>
        </w:rPr>
        <w:t xml:space="preserve">in Garforth has been closed but </w:t>
      </w:r>
      <w:r w:rsidR="00BE0D3D">
        <w:rPr>
          <w:sz w:val="24"/>
          <w:szCs w:val="24"/>
        </w:rPr>
        <w:t>NR’s</w:t>
      </w:r>
      <w:r w:rsidRPr="00CA59BA">
        <w:rPr>
          <w:sz w:val="24"/>
          <w:szCs w:val="24"/>
        </w:rPr>
        <w:t xml:space="preserve"> wording of </w:t>
      </w:r>
      <w:r w:rsidR="003905F3">
        <w:rPr>
          <w:sz w:val="24"/>
          <w:szCs w:val="24"/>
        </w:rPr>
        <w:t>the alternative route in the temporary</w:t>
      </w:r>
      <w:r w:rsidRPr="00CA59BA">
        <w:rPr>
          <w:sz w:val="24"/>
          <w:szCs w:val="24"/>
        </w:rPr>
        <w:t xml:space="preserve"> TRO was not </w:t>
      </w:r>
      <w:r w:rsidR="003905F3">
        <w:rPr>
          <w:sz w:val="24"/>
          <w:szCs w:val="24"/>
        </w:rPr>
        <w:t>clear and precise.</w:t>
      </w:r>
      <w:r w:rsidRPr="00CA59BA">
        <w:rPr>
          <w:sz w:val="24"/>
          <w:szCs w:val="24"/>
        </w:rPr>
        <w:t xml:space="preserve"> This occurred before</w:t>
      </w:r>
      <w:r w:rsidR="00943F06" w:rsidRPr="00CA59BA">
        <w:rPr>
          <w:sz w:val="24"/>
          <w:szCs w:val="24"/>
        </w:rPr>
        <w:t xml:space="preserve"> the LAF had</w:t>
      </w:r>
      <w:r w:rsidRPr="00CA59BA">
        <w:rPr>
          <w:sz w:val="24"/>
          <w:szCs w:val="24"/>
        </w:rPr>
        <w:t xml:space="preserve"> a chance to comment on it</w:t>
      </w:r>
      <w:r w:rsidR="00891274">
        <w:rPr>
          <w:sz w:val="24"/>
          <w:szCs w:val="24"/>
        </w:rPr>
        <w:t xml:space="preserve"> and</w:t>
      </w:r>
      <w:r w:rsidRPr="00CA59BA">
        <w:rPr>
          <w:sz w:val="24"/>
          <w:szCs w:val="24"/>
        </w:rPr>
        <w:t xml:space="preserve"> now all they are able to do is draw NR’s attention to correct process they should be using.</w:t>
      </w:r>
      <w:r w:rsidR="00891274">
        <w:rPr>
          <w:sz w:val="24"/>
          <w:szCs w:val="24"/>
        </w:rPr>
        <w:t xml:space="preserve"> NR have now applied to extinguish the crossing and to create a new path which will give users access to the network and provide safer access to the allotments. </w:t>
      </w:r>
    </w:p>
    <w:p w:rsidR="00CF69DD" w:rsidRPr="00CA59BA" w:rsidRDefault="00CF69DD" w:rsidP="004F4CB6">
      <w:pPr>
        <w:rPr>
          <w:i/>
          <w:sz w:val="24"/>
          <w:szCs w:val="24"/>
        </w:rPr>
      </w:pPr>
      <w:r w:rsidRPr="00CA59BA">
        <w:rPr>
          <w:sz w:val="24"/>
          <w:szCs w:val="24"/>
        </w:rPr>
        <w:t xml:space="preserve">HA flagged up a problem at Gilberdyke where </w:t>
      </w:r>
      <w:r w:rsidR="00B80CAB" w:rsidRPr="00CA59BA">
        <w:rPr>
          <w:sz w:val="24"/>
          <w:szCs w:val="24"/>
        </w:rPr>
        <w:t>a diversion onto a</w:t>
      </w:r>
      <w:r w:rsidR="00BE0D3D">
        <w:rPr>
          <w:sz w:val="24"/>
          <w:szCs w:val="24"/>
        </w:rPr>
        <w:t>n</w:t>
      </w:r>
      <w:r w:rsidR="00B80CAB" w:rsidRPr="00CA59BA">
        <w:rPr>
          <w:sz w:val="24"/>
          <w:szCs w:val="24"/>
        </w:rPr>
        <w:t xml:space="preserve"> old, narrow bridge </w:t>
      </w:r>
      <w:r w:rsidR="00BE0D3D">
        <w:rPr>
          <w:sz w:val="24"/>
          <w:szCs w:val="24"/>
        </w:rPr>
        <w:t xml:space="preserve">nearby </w:t>
      </w:r>
      <w:r w:rsidR="00B80CAB" w:rsidRPr="00CA59BA">
        <w:rPr>
          <w:sz w:val="24"/>
          <w:szCs w:val="24"/>
        </w:rPr>
        <w:t>has been proposed. The LAF has suggested a new bridge but have had no response.</w:t>
      </w:r>
    </w:p>
    <w:p w:rsidR="00B80CAB" w:rsidRPr="00CA59BA" w:rsidRDefault="00E652BC" w:rsidP="004F4CB6">
      <w:pPr>
        <w:rPr>
          <w:b/>
          <w:sz w:val="24"/>
          <w:szCs w:val="24"/>
        </w:rPr>
      </w:pPr>
      <w:r w:rsidRPr="00CA59BA">
        <w:rPr>
          <w:b/>
          <w:sz w:val="24"/>
          <w:szCs w:val="24"/>
        </w:rPr>
        <w:t>b)</w:t>
      </w:r>
      <w:r w:rsidR="00943F06" w:rsidRPr="00CA59BA">
        <w:rPr>
          <w:b/>
          <w:sz w:val="24"/>
          <w:szCs w:val="24"/>
        </w:rPr>
        <w:t xml:space="preserve"> H</w:t>
      </w:r>
      <w:r w:rsidRPr="00CA59BA">
        <w:rPr>
          <w:b/>
          <w:sz w:val="24"/>
          <w:szCs w:val="24"/>
        </w:rPr>
        <w:t>S2</w:t>
      </w:r>
      <w:r w:rsidRPr="00CA59BA">
        <w:rPr>
          <w:b/>
          <w:i/>
          <w:sz w:val="24"/>
          <w:szCs w:val="24"/>
        </w:rPr>
        <w:t xml:space="preserve"> - </w:t>
      </w:r>
      <w:r w:rsidRPr="00CA59BA">
        <w:rPr>
          <w:b/>
          <w:sz w:val="24"/>
          <w:szCs w:val="24"/>
        </w:rPr>
        <w:t xml:space="preserve">Members of the HS2 sub-committee to report </w:t>
      </w:r>
    </w:p>
    <w:p w:rsidR="00B80CAB" w:rsidRPr="00CA59BA" w:rsidRDefault="00B80CAB" w:rsidP="004F4CB6">
      <w:pPr>
        <w:rPr>
          <w:sz w:val="24"/>
          <w:szCs w:val="24"/>
        </w:rPr>
      </w:pPr>
      <w:r w:rsidRPr="00CA59BA">
        <w:rPr>
          <w:sz w:val="24"/>
          <w:szCs w:val="24"/>
        </w:rPr>
        <w:t>MW reported that Leeds had 2 meet</w:t>
      </w:r>
      <w:r w:rsidR="0009625A">
        <w:rPr>
          <w:sz w:val="24"/>
          <w:szCs w:val="24"/>
        </w:rPr>
        <w:t>ings</w:t>
      </w:r>
      <w:r w:rsidR="00891274">
        <w:rPr>
          <w:sz w:val="24"/>
          <w:szCs w:val="24"/>
        </w:rPr>
        <w:t xml:space="preserve"> to respond to the detailed plans,</w:t>
      </w:r>
      <w:r w:rsidR="0009625A">
        <w:rPr>
          <w:sz w:val="24"/>
          <w:szCs w:val="24"/>
        </w:rPr>
        <w:t xml:space="preserve"> with HS2 staff </w:t>
      </w:r>
      <w:r w:rsidR="00891274">
        <w:rPr>
          <w:sz w:val="24"/>
          <w:szCs w:val="24"/>
        </w:rPr>
        <w:t>attending the November meeting.  On one particular part of the route, t</w:t>
      </w:r>
      <w:r w:rsidRPr="00CA59BA">
        <w:rPr>
          <w:sz w:val="24"/>
          <w:szCs w:val="24"/>
        </w:rPr>
        <w:t xml:space="preserve">hey were not impressed with what they saw.  It is proposed to make a 150 metre </w:t>
      </w:r>
      <w:r w:rsidR="00891274">
        <w:rPr>
          <w:sz w:val="24"/>
          <w:szCs w:val="24"/>
        </w:rPr>
        <w:t xml:space="preserve">wide </w:t>
      </w:r>
      <w:r w:rsidRPr="00CA59BA">
        <w:rPr>
          <w:sz w:val="24"/>
          <w:szCs w:val="24"/>
        </w:rPr>
        <w:t xml:space="preserve">cutting, 24 metres deep, </w:t>
      </w:r>
      <w:r w:rsidR="00891274">
        <w:rPr>
          <w:sz w:val="24"/>
          <w:szCs w:val="24"/>
        </w:rPr>
        <w:t xml:space="preserve">in order for the route to tunnel under </w:t>
      </w:r>
      <w:r w:rsidRPr="00CA59BA">
        <w:rPr>
          <w:sz w:val="24"/>
          <w:szCs w:val="24"/>
        </w:rPr>
        <w:t xml:space="preserve">the Leeds Hull Line near Garforth, </w:t>
      </w:r>
      <w:r w:rsidR="00891274">
        <w:rPr>
          <w:sz w:val="24"/>
          <w:szCs w:val="24"/>
        </w:rPr>
        <w:t xml:space="preserve">requiring </w:t>
      </w:r>
      <w:r w:rsidR="00437B3E" w:rsidRPr="00CA59BA">
        <w:rPr>
          <w:sz w:val="24"/>
          <w:szCs w:val="24"/>
        </w:rPr>
        <w:t xml:space="preserve">a bridge </w:t>
      </w:r>
      <w:r w:rsidR="00891274">
        <w:rPr>
          <w:sz w:val="24"/>
          <w:szCs w:val="24"/>
        </w:rPr>
        <w:t>to take the</w:t>
      </w:r>
      <w:r w:rsidRPr="00CA59BA">
        <w:rPr>
          <w:sz w:val="24"/>
          <w:szCs w:val="24"/>
        </w:rPr>
        <w:t xml:space="preserve"> Leeds Country Way</w:t>
      </w:r>
      <w:r w:rsidR="00891274">
        <w:rPr>
          <w:sz w:val="24"/>
          <w:szCs w:val="24"/>
        </w:rPr>
        <w:t xml:space="preserve"> on Bridleway 125 over the cutting</w:t>
      </w:r>
      <w:r w:rsidRPr="00CA59BA">
        <w:rPr>
          <w:sz w:val="24"/>
          <w:szCs w:val="24"/>
        </w:rPr>
        <w:t xml:space="preserve">. </w:t>
      </w:r>
      <w:r w:rsidR="00891274">
        <w:rPr>
          <w:sz w:val="24"/>
          <w:szCs w:val="24"/>
        </w:rPr>
        <w:t>HS2 explained there would be further consultation on this and other parts of the route where there are technical issues. (Note added after meeting: The further consultation will take place over the summer.)</w:t>
      </w:r>
    </w:p>
    <w:p w:rsidR="00437B3E" w:rsidRPr="00CA59BA" w:rsidRDefault="00437B3E" w:rsidP="004F4CB6">
      <w:pPr>
        <w:rPr>
          <w:sz w:val="24"/>
          <w:szCs w:val="24"/>
        </w:rPr>
      </w:pPr>
      <w:r w:rsidRPr="00CA59BA">
        <w:rPr>
          <w:sz w:val="24"/>
          <w:szCs w:val="24"/>
        </w:rPr>
        <w:t xml:space="preserve">JR agreed there are major issues with the original plan but HS2 gives </w:t>
      </w:r>
      <w:r w:rsidR="0009625A" w:rsidRPr="00CA59BA">
        <w:rPr>
          <w:sz w:val="24"/>
          <w:szCs w:val="24"/>
        </w:rPr>
        <w:t>the impression that</w:t>
      </w:r>
      <w:r w:rsidR="00943F06" w:rsidRPr="00CA59BA">
        <w:rPr>
          <w:sz w:val="24"/>
          <w:szCs w:val="24"/>
        </w:rPr>
        <w:t xml:space="preserve"> it will go ahead </w:t>
      </w:r>
      <w:r w:rsidRPr="00CA59BA">
        <w:rPr>
          <w:sz w:val="24"/>
          <w:szCs w:val="24"/>
        </w:rPr>
        <w:t xml:space="preserve">whatever and it is difficult to see what more can be done. </w:t>
      </w:r>
    </w:p>
    <w:p w:rsidR="00E652BC" w:rsidRPr="00CA59BA" w:rsidRDefault="0009625A" w:rsidP="004F4CB6">
      <w:pPr>
        <w:rPr>
          <w:b/>
          <w:sz w:val="24"/>
          <w:szCs w:val="24"/>
        </w:rPr>
      </w:pPr>
      <w:r>
        <w:rPr>
          <w:b/>
          <w:sz w:val="24"/>
          <w:szCs w:val="24"/>
        </w:rPr>
        <w:t>9</w:t>
      </w:r>
      <w:r w:rsidR="00943F06" w:rsidRPr="00CA59BA">
        <w:rPr>
          <w:b/>
          <w:sz w:val="24"/>
          <w:szCs w:val="24"/>
        </w:rPr>
        <w:t xml:space="preserve">. </w:t>
      </w:r>
      <w:r w:rsidR="00E652BC" w:rsidRPr="00CA59BA">
        <w:rPr>
          <w:b/>
          <w:sz w:val="24"/>
          <w:szCs w:val="24"/>
        </w:rPr>
        <w:t>ROWIPs - Report from constituent LAFS update</w:t>
      </w:r>
    </w:p>
    <w:p w:rsidR="00437B3E" w:rsidRPr="00CA59BA" w:rsidRDefault="00437B3E" w:rsidP="004F4CB6">
      <w:pPr>
        <w:rPr>
          <w:sz w:val="24"/>
          <w:szCs w:val="24"/>
        </w:rPr>
      </w:pPr>
      <w:r w:rsidRPr="0009625A">
        <w:rPr>
          <w:sz w:val="24"/>
          <w:szCs w:val="24"/>
          <w:u w:val="single"/>
        </w:rPr>
        <w:t>Bradford</w:t>
      </w:r>
      <w:r w:rsidR="0009625A">
        <w:rPr>
          <w:b/>
          <w:sz w:val="24"/>
          <w:szCs w:val="24"/>
        </w:rPr>
        <w:t>:</w:t>
      </w:r>
      <w:r w:rsidRPr="00CA59BA">
        <w:rPr>
          <w:b/>
          <w:sz w:val="24"/>
          <w:szCs w:val="24"/>
        </w:rPr>
        <w:t xml:space="preserve"> </w:t>
      </w:r>
      <w:r w:rsidRPr="00CA59BA">
        <w:rPr>
          <w:sz w:val="24"/>
          <w:szCs w:val="24"/>
        </w:rPr>
        <w:t xml:space="preserve">PA said the ROWIP expired in 2017. There are things wrong with it which </w:t>
      </w:r>
      <w:proofErr w:type="gramStart"/>
      <w:r w:rsidRPr="00CA59BA">
        <w:rPr>
          <w:sz w:val="24"/>
          <w:szCs w:val="24"/>
        </w:rPr>
        <w:t>have</w:t>
      </w:r>
      <w:proofErr w:type="gramEnd"/>
      <w:r w:rsidRPr="00CA59BA">
        <w:rPr>
          <w:sz w:val="24"/>
          <w:szCs w:val="24"/>
        </w:rPr>
        <w:t xml:space="preserve"> not been corrected. </w:t>
      </w:r>
    </w:p>
    <w:p w:rsidR="00437B3E" w:rsidRPr="00CA59BA" w:rsidRDefault="00437B3E" w:rsidP="004F4CB6">
      <w:pPr>
        <w:rPr>
          <w:sz w:val="24"/>
          <w:szCs w:val="24"/>
        </w:rPr>
      </w:pPr>
      <w:r w:rsidRPr="0009625A">
        <w:rPr>
          <w:sz w:val="24"/>
          <w:szCs w:val="24"/>
          <w:u w:val="single"/>
        </w:rPr>
        <w:lastRenderedPageBreak/>
        <w:t>NYMNPA</w:t>
      </w:r>
      <w:r w:rsidR="0009625A">
        <w:rPr>
          <w:sz w:val="24"/>
          <w:szCs w:val="24"/>
        </w:rPr>
        <w:t>:</w:t>
      </w:r>
      <w:r w:rsidRPr="00CA59BA">
        <w:rPr>
          <w:sz w:val="24"/>
          <w:szCs w:val="24"/>
        </w:rPr>
        <w:t xml:space="preserve"> JR said that people have been reporting information to </w:t>
      </w:r>
      <w:r w:rsidR="00860F16" w:rsidRPr="00CA59BA">
        <w:rPr>
          <w:sz w:val="24"/>
          <w:szCs w:val="24"/>
        </w:rPr>
        <w:t>NYCC but</w:t>
      </w:r>
      <w:r w:rsidRPr="00CA59BA">
        <w:rPr>
          <w:sz w:val="24"/>
          <w:szCs w:val="24"/>
        </w:rPr>
        <w:t xml:space="preserve"> have had no response.</w:t>
      </w:r>
    </w:p>
    <w:p w:rsidR="00437B3E" w:rsidRPr="00CA59BA" w:rsidRDefault="00437B3E" w:rsidP="004F4CB6">
      <w:pPr>
        <w:rPr>
          <w:sz w:val="24"/>
          <w:szCs w:val="24"/>
        </w:rPr>
      </w:pPr>
      <w:r w:rsidRPr="0009625A">
        <w:rPr>
          <w:sz w:val="24"/>
          <w:szCs w:val="24"/>
          <w:u w:val="single"/>
        </w:rPr>
        <w:t>Sheffield</w:t>
      </w:r>
      <w:r w:rsidR="0009625A">
        <w:rPr>
          <w:sz w:val="24"/>
          <w:szCs w:val="24"/>
        </w:rPr>
        <w:t>:</w:t>
      </w:r>
      <w:r w:rsidRPr="00CA59BA">
        <w:rPr>
          <w:sz w:val="24"/>
          <w:szCs w:val="24"/>
        </w:rPr>
        <w:t xml:space="preserve"> </w:t>
      </w:r>
      <w:r w:rsidR="00943F06" w:rsidRPr="00CA59BA">
        <w:rPr>
          <w:sz w:val="24"/>
          <w:szCs w:val="24"/>
        </w:rPr>
        <w:t xml:space="preserve"> </w:t>
      </w:r>
      <w:r w:rsidR="0084574C" w:rsidRPr="00CA59BA">
        <w:rPr>
          <w:sz w:val="24"/>
          <w:szCs w:val="24"/>
        </w:rPr>
        <w:t>JH the</w:t>
      </w:r>
      <w:r w:rsidRPr="00CA59BA">
        <w:rPr>
          <w:sz w:val="24"/>
          <w:szCs w:val="24"/>
        </w:rPr>
        <w:t xml:space="preserve"> ROWIP expired in 2017.</w:t>
      </w:r>
    </w:p>
    <w:p w:rsidR="00437B3E" w:rsidRPr="00CA59BA" w:rsidRDefault="00437B3E" w:rsidP="004F4CB6">
      <w:pPr>
        <w:rPr>
          <w:sz w:val="24"/>
          <w:szCs w:val="24"/>
        </w:rPr>
      </w:pPr>
      <w:r w:rsidRPr="0009625A">
        <w:rPr>
          <w:sz w:val="24"/>
          <w:szCs w:val="24"/>
          <w:u w:val="single"/>
        </w:rPr>
        <w:t>Rotherham</w:t>
      </w:r>
      <w:r w:rsidR="0009625A">
        <w:rPr>
          <w:b/>
          <w:sz w:val="24"/>
          <w:szCs w:val="24"/>
        </w:rPr>
        <w:t xml:space="preserve">: </w:t>
      </w:r>
      <w:r w:rsidRPr="00CA59BA">
        <w:rPr>
          <w:sz w:val="24"/>
          <w:szCs w:val="24"/>
        </w:rPr>
        <w:t xml:space="preserve">JH said </w:t>
      </w:r>
      <w:r w:rsidR="0009625A">
        <w:rPr>
          <w:sz w:val="24"/>
          <w:szCs w:val="24"/>
        </w:rPr>
        <w:t>it</w:t>
      </w:r>
      <w:r w:rsidRPr="00CA59BA">
        <w:rPr>
          <w:sz w:val="24"/>
          <w:szCs w:val="24"/>
        </w:rPr>
        <w:t xml:space="preserve"> has been updated and gone in to the</w:t>
      </w:r>
      <w:r w:rsidR="0009625A">
        <w:rPr>
          <w:sz w:val="24"/>
          <w:szCs w:val="24"/>
        </w:rPr>
        <w:t xml:space="preserve"> system to be signed off but no</w:t>
      </w:r>
      <w:r w:rsidRPr="00CA59BA">
        <w:rPr>
          <w:sz w:val="24"/>
          <w:szCs w:val="24"/>
        </w:rPr>
        <w:t xml:space="preserve"> news from Cabinet as yet.</w:t>
      </w:r>
    </w:p>
    <w:p w:rsidR="003D180F" w:rsidRPr="00CA59BA" w:rsidRDefault="00437B3E" w:rsidP="004F4CB6">
      <w:pPr>
        <w:rPr>
          <w:sz w:val="24"/>
          <w:szCs w:val="24"/>
        </w:rPr>
      </w:pPr>
      <w:r w:rsidRPr="0009625A">
        <w:rPr>
          <w:sz w:val="24"/>
          <w:szCs w:val="24"/>
          <w:u w:val="single"/>
        </w:rPr>
        <w:t>Leeds</w:t>
      </w:r>
      <w:r w:rsidR="0009625A">
        <w:rPr>
          <w:sz w:val="24"/>
          <w:szCs w:val="24"/>
        </w:rPr>
        <w:t xml:space="preserve">: </w:t>
      </w:r>
      <w:r w:rsidRPr="00CA59BA">
        <w:rPr>
          <w:sz w:val="24"/>
          <w:szCs w:val="24"/>
        </w:rPr>
        <w:t xml:space="preserve"> BB said we treat it as an aspirational document</w:t>
      </w:r>
      <w:r w:rsidR="003D180F" w:rsidRPr="00CA59BA">
        <w:rPr>
          <w:sz w:val="24"/>
          <w:szCs w:val="24"/>
        </w:rPr>
        <w:t>, which we use an objective and seek opportunities to improve it where possible. The review is now 2 years out of date but it will be reviewed when time allows.</w:t>
      </w:r>
    </w:p>
    <w:p w:rsidR="00437B3E" w:rsidRPr="00CA59BA" w:rsidRDefault="003D180F" w:rsidP="004F4CB6">
      <w:pPr>
        <w:rPr>
          <w:sz w:val="24"/>
          <w:szCs w:val="24"/>
        </w:rPr>
      </w:pPr>
      <w:r w:rsidRPr="0009625A">
        <w:rPr>
          <w:sz w:val="24"/>
          <w:szCs w:val="24"/>
          <w:u w:val="single"/>
        </w:rPr>
        <w:t>East Riding</w:t>
      </w:r>
      <w:r w:rsidR="0009625A">
        <w:rPr>
          <w:sz w:val="24"/>
          <w:szCs w:val="24"/>
          <w:u w:val="single"/>
        </w:rPr>
        <w:t>:</w:t>
      </w:r>
      <w:r w:rsidRPr="00CA59BA">
        <w:rPr>
          <w:b/>
          <w:sz w:val="24"/>
          <w:szCs w:val="24"/>
        </w:rPr>
        <w:t xml:space="preserve">   </w:t>
      </w:r>
      <w:r w:rsidR="001A1979" w:rsidRPr="00CA59BA">
        <w:rPr>
          <w:sz w:val="24"/>
          <w:szCs w:val="24"/>
        </w:rPr>
        <w:t>HA, we</w:t>
      </w:r>
      <w:r w:rsidRPr="00CA59BA">
        <w:rPr>
          <w:sz w:val="24"/>
          <w:szCs w:val="24"/>
        </w:rPr>
        <w:t xml:space="preserve"> have adopted a rolling ROWIP which is updated as and when necessary and reworded part of it. As the LAF cannot bid for funding we set </w:t>
      </w:r>
      <w:r w:rsidR="001A1979" w:rsidRPr="00CA59BA">
        <w:rPr>
          <w:sz w:val="24"/>
          <w:szCs w:val="24"/>
        </w:rPr>
        <w:t xml:space="preserve">up a </w:t>
      </w:r>
      <w:r w:rsidR="006035B9" w:rsidRPr="00CA59BA">
        <w:rPr>
          <w:sz w:val="24"/>
          <w:szCs w:val="24"/>
        </w:rPr>
        <w:t>‘Friends’</w:t>
      </w:r>
      <w:r w:rsidRPr="00CA59BA">
        <w:rPr>
          <w:sz w:val="24"/>
          <w:szCs w:val="24"/>
        </w:rPr>
        <w:t xml:space="preserve"> of the LAF group, which allowed us to </w:t>
      </w:r>
      <w:r w:rsidR="001A1979" w:rsidRPr="00CA59BA">
        <w:rPr>
          <w:sz w:val="24"/>
          <w:szCs w:val="24"/>
        </w:rPr>
        <w:t>obtain</w:t>
      </w:r>
      <w:r w:rsidRPr="00CA59BA">
        <w:rPr>
          <w:sz w:val="24"/>
          <w:szCs w:val="24"/>
        </w:rPr>
        <w:t xml:space="preserve"> Lottery money </w:t>
      </w:r>
      <w:r w:rsidR="006035B9" w:rsidRPr="00CA59BA">
        <w:rPr>
          <w:sz w:val="24"/>
          <w:szCs w:val="24"/>
        </w:rPr>
        <w:t>for improvements</w:t>
      </w:r>
      <w:r w:rsidRPr="00CA59BA">
        <w:rPr>
          <w:sz w:val="24"/>
          <w:szCs w:val="24"/>
        </w:rPr>
        <w:t xml:space="preserve"> to a disused quarry. </w:t>
      </w:r>
      <w:r w:rsidR="001A1979" w:rsidRPr="00CA59BA">
        <w:rPr>
          <w:sz w:val="24"/>
          <w:szCs w:val="24"/>
        </w:rPr>
        <w:t>After we had spent the money on improvements</w:t>
      </w:r>
      <w:r w:rsidRPr="00CA59BA">
        <w:rPr>
          <w:sz w:val="24"/>
          <w:szCs w:val="24"/>
        </w:rPr>
        <w:t xml:space="preserve"> we were able to hand </w:t>
      </w:r>
      <w:r w:rsidR="004841D1" w:rsidRPr="00CA59BA">
        <w:rPr>
          <w:sz w:val="24"/>
          <w:szCs w:val="24"/>
        </w:rPr>
        <w:t>it to</w:t>
      </w:r>
      <w:r w:rsidRPr="00CA59BA">
        <w:rPr>
          <w:sz w:val="24"/>
          <w:szCs w:val="24"/>
        </w:rPr>
        <w:t xml:space="preserve"> the local authority. </w:t>
      </w:r>
    </w:p>
    <w:p w:rsidR="003D180F" w:rsidRPr="00CA59BA" w:rsidRDefault="003D180F" w:rsidP="004F4CB6">
      <w:pPr>
        <w:rPr>
          <w:sz w:val="24"/>
          <w:szCs w:val="24"/>
        </w:rPr>
      </w:pPr>
      <w:r w:rsidRPr="00CA59BA">
        <w:rPr>
          <w:sz w:val="24"/>
          <w:szCs w:val="24"/>
        </w:rPr>
        <w:t xml:space="preserve">PM </w:t>
      </w:r>
      <w:r w:rsidR="004841D1" w:rsidRPr="00CA59BA">
        <w:rPr>
          <w:sz w:val="24"/>
          <w:szCs w:val="24"/>
        </w:rPr>
        <w:t>pointed out that there may be a pitfall associated with this process if the value is improved.  HA said that the land in this case had very little value and that problem didn’t seem to have arisen.</w:t>
      </w:r>
    </w:p>
    <w:p w:rsidR="008C0A74" w:rsidRPr="00CA59BA" w:rsidRDefault="008C0A74" w:rsidP="004F4CB6">
      <w:pPr>
        <w:rPr>
          <w:sz w:val="24"/>
          <w:szCs w:val="24"/>
        </w:rPr>
      </w:pPr>
      <w:r w:rsidRPr="00CA59BA">
        <w:rPr>
          <w:sz w:val="24"/>
          <w:szCs w:val="24"/>
        </w:rPr>
        <w:t>HA said the Council consulted the LAF on the updating of the online mapping of its Walking an</w:t>
      </w:r>
      <w:r w:rsidR="00813BB5" w:rsidRPr="00CA59BA">
        <w:rPr>
          <w:sz w:val="24"/>
          <w:szCs w:val="24"/>
        </w:rPr>
        <w:t>d</w:t>
      </w:r>
      <w:r w:rsidRPr="00CA59BA">
        <w:rPr>
          <w:sz w:val="24"/>
          <w:szCs w:val="24"/>
        </w:rPr>
        <w:t xml:space="preserve"> Riding website, which </w:t>
      </w:r>
      <w:r w:rsidR="00813BB5" w:rsidRPr="00CA59BA">
        <w:rPr>
          <w:sz w:val="24"/>
          <w:szCs w:val="24"/>
        </w:rPr>
        <w:t>now uses the OS base map.  This can be updated on a regularly basis, although the legal record is still the original paper copy.</w:t>
      </w:r>
    </w:p>
    <w:p w:rsidR="00813BB5" w:rsidRPr="00CA59BA" w:rsidRDefault="00813BB5" w:rsidP="004F4CB6">
      <w:pPr>
        <w:rPr>
          <w:sz w:val="24"/>
          <w:szCs w:val="24"/>
        </w:rPr>
      </w:pPr>
      <w:r w:rsidRPr="00CA59BA">
        <w:rPr>
          <w:sz w:val="24"/>
          <w:szCs w:val="24"/>
        </w:rPr>
        <w:t xml:space="preserve">PA commented that sounded sensible and that Bradford had digitised its mapping and consulted afterwards. </w:t>
      </w:r>
    </w:p>
    <w:p w:rsidR="00E652BC" w:rsidRPr="00CA59BA" w:rsidRDefault="00DC00D2" w:rsidP="004F4CB6">
      <w:pPr>
        <w:rPr>
          <w:b/>
          <w:sz w:val="24"/>
          <w:szCs w:val="24"/>
        </w:rPr>
      </w:pPr>
      <w:r>
        <w:rPr>
          <w:b/>
          <w:sz w:val="24"/>
          <w:szCs w:val="24"/>
        </w:rPr>
        <w:t>10</w:t>
      </w:r>
      <w:r w:rsidR="00380DFD" w:rsidRPr="00CA59BA">
        <w:rPr>
          <w:b/>
          <w:sz w:val="24"/>
          <w:szCs w:val="24"/>
        </w:rPr>
        <w:t xml:space="preserve">. </w:t>
      </w:r>
      <w:r w:rsidR="00E652BC" w:rsidRPr="00CA59BA">
        <w:rPr>
          <w:b/>
          <w:sz w:val="24"/>
          <w:szCs w:val="24"/>
        </w:rPr>
        <w:t>Reports:</w:t>
      </w:r>
      <w:r w:rsidR="004841D1" w:rsidRPr="00CA59BA">
        <w:rPr>
          <w:b/>
          <w:sz w:val="24"/>
          <w:szCs w:val="24"/>
        </w:rPr>
        <w:t xml:space="preserve"> </w:t>
      </w:r>
      <w:r w:rsidR="00380DFD" w:rsidRPr="00CA59BA">
        <w:rPr>
          <w:b/>
          <w:sz w:val="24"/>
          <w:szCs w:val="24"/>
        </w:rPr>
        <w:t>from constituent LAFs including contact with MPs</w:t>
      </w:r>
    </w:p>
    <w:p w:rsidR="006872C8" w:rsidRPr="00BE0D3D" w:rsidRDefault="00E652BC" w:rsidP="004F4CB6">
      <w:pPr>
        <w:rPr>
          <w:b/>
          <w:sz w:val="24"/>
          <w:szCs w:val="24"/>
        </w:rPr>
      </w:pPr>
      <w:r w:rsidRPr="00BE0D3D">
        <w:rPr>
          <w:b/>
          <w:sz w:val="24"/>
          <w:szCs w:val="24"/>
        </w:rPr>
        <w:t>a)</w:t>
      </w:r>
      <w:r w:rsidR="00380DFD" w:rsidRPr="00BE0D3D">
        <w:rPr>
          <w:b/>
          <w:sz w:val="24"/>
          <w:szCs w:val="24"/>
        </w:rPr>
        <w:t xml:space="preserve"> F</w:t>
      </w:r>
      <w:r w:rsidRPr="00BE0D3D">
        <w:rPr>
          <w:b/>
          <w:sz w:val="24"/>
          <w:szCs w:val="24"/>
        </w:rPr>
        <w:t>rom constituent LAFs including contact with MPs</w:t>
      </w:r>
    </w:p>
    <w:p w:rsidR="006872C8" w:rsidRPr="00CA59BA" w:rsidRDefault="00BE0D3D" w:rsidP="004F4CB6">
      <w:pPr>
        <w:rPr>
          <w:sz w:val="24"/>
          <w:szCs w:val="24"/>
        </w:rPr>
      </w:pPr>
      <w:r w:rsidRPr="00BE0D3D">
        <w:rPr>
          <w:sz w:val="24"/>
          <w:szCs w:val="24"/>
          <w:u w:val="single"/>
        </w:rPr>
        <w:t>NYMNPA &amp; YDNPA:</w:t>
      </w:r>
      <w:r>
        <w:rPr>
          <w:sz w:val="24"/>
          <w:szCs w:val="24"/>
        </w:rPr>
        <w:t xml:space="preserve"> </w:t>
      </w:r>
      <w:r w:rsidR="006872C8" w:rsidRPr="00DC00D2">
        <w:rPr>
          <w:sz w:val="24"/>
          <w:szCs w:val="24"/>
        </w:rPr>
        <w:t>JR</w:t>
      </w:r>
      <w:r w:rsidR="006872C8" w:rsidRPr="00CA59BA">
        <w:rPr>
          <w:b/>
          <w:sz w:val="24"/>
          <w:szCs w:val="24"/>
        </w:rPr>
        <w:t xml:space="preserve"> </w:t>
      </w:r>
      <w:r>
        <w:rPr>
          <w:sz w:val="24"/>
          <w:szCs w:val="24"/>
        </w:rPr>
        <w:t>o</w:t>
      </w:r>
      <w:r w:rsidR="006872C8" w:rsidRPr="00CA59BA">
        <w:rPr>
          <w:sz w:val="24"/>
          <w:szCs w:val="24"/>
        </w:rPr>
        <w:t xml:space="preserve">ne of our ROW officers has recently retired and we </w:t>
      </w:r>
      <w:r>
        <w:rPr>
          <w:sz w:val="24"/>
          <w:szCs w:val="24"/>
        </w:rPr>
        <w:t xml:space="preserve">now </w:t>
      </w:r>
      <w:r w:rsidR="006872C8" w:rsidRPr="00CA59BA">
        <w:rPr>
          <w:sz w:val="24"/>
          <w:szCs w:val="24"/>
        </w:rPr>
        <w:t xml:space="preserve">have a very good replacement.  We </w:t>
      </w:r>
      <w:r w:rsidR="00860F16" w:rsidRPr="00CA59BA">
        <w:rPr>
          <w:sz w:val="24"/>
          <w:szCs w:val="24"/>
        </w:rPr>
        <w:t>also</w:t>
      </w:r>
      <w:r w:rsidR="006872C8" w:rsidRPr="00CA59BA">
        <w:rPr>
          <w:sz w:val="24"/>
          <w:szCs w:val="24"/>
        </w:rPr>
        <w:t xml:space="preserve"> </w:t>
      </w:r>
      <w:r w:rsidR="00943F06" w:rsidRPr="00CA59BA">
        <w:rPr>
          <w:sz w:val="24"/>
          <w:szCs w:val="24"/>
        </w:rPr>
        <w:t xml:space="preserve">recently </w:t>
      </w:r>
      <w:r w:rsidR="00860F16" w:rsidRPr="00CA59BA">
        <w:rPr>
          <w:sz w:val="24"/>
          <w:szCs w:val="24"/>
        </w:rPr>
        <w:t>discovered</w:t>
      </w:r>
      <w:r w:rsidR="006872C8" w:rsidRPr="00CA59BA">
        <w:rPr>
          <w:sz w:val="24"/>
          <w:szCs w:val="24"/>
        </w:rPr>
        <w:t xml:space="preserve"> that we have no terms of reference for our LAF</w:t>
      </w:r>
      <w:r w:rsidR="00943F06" w:rsidRPr="00CA59BA">
        <w:rPr>
          <w:sz w:val="24"/>
          <w:szCs w:val="24"/>
        </w:rPr>
        <w:t>. We</w:t>
      </w:r>
      <w:r w:rsidR="006872C8" w:rsidRPr="00CA59BA">
        <w:rPr>
          <w:sz w:val="24"/>
          <w:szCs w:val="24"/>
        </w:rPr>
        <w:t xml:space="preserve"> are in the</w:t>
      </w:r>
      <w:r w:rsidR="00943F06" w:rsidRPr="00CA59BA">
        <w:rPr>
          <w:sz w:val="24"/>
          <w:szCs w:val="24"/>
        </w:rPr>
        <w:t xml:space="preserve"> </w:t>
      </w:r>
      <w:r w:rsidR="00860F16" w:rsidRPr="00CA59BA">
        <w:rPr>
          <w:sz w:val="24"/>
          <w:szCs w:val="24"/>
        </w:rPr>
        <w:t>process</w:t>
      </w:r>
      <w:r w:rsidR="006872C8" w:rsidRPr="00CA59BA">
        <w:rPr>
          <w:sz w:val="24"/>
          <w:szCs w:val="24"/>
        </w:rPr>
        <w:t xml:space="preserve"> of drafting some and expect to </w:t>
      </w:r>
      <w:r w:rsidR="00860F16" w:rsidRPr="00CA59BA">
        <w:rPr>
          <w:sz w:val="24"/>
          <w:szCs w:val="24"/>
        </w:rPr>
        <w:t>finalise</w:t>
      </w:r>
      <w:r w:rsidR="006872C8" w:rsidRPr="00CA59BA">
        <w:rPr>
          <w:sz w:val="24"/>
          <w:szCs w:val="24"/>
        </w:rPr>
        <w:t xml:space="preserve"> this at our next meeting.</w:t>
      </w:r>
      <w:r w:rsidR="00DC00D2">
        <w:rPr>
          <w:sz w:val="24"/>
          <w:szCs w:val="24"/>
        </w:rPr>
        <w:t xml:space="preserve"> There is nothing to report from </w:t>
      </w:r>
      <w:r w:rsidR="006872C8" w:rsidRPr="00DC00D2">
        <w:rPr>
          <w:sz w:val="24"/>
          <w:szCs w:val="24"/>
        </w:rPr>
        <w:t>YDNPA</w:t>
      </w:r>
      <w:r w:rsidR="006872C8" w:rsidRPr="00CA59BA">
        <w:rPr>
          <w:sz w:val="24"/>
          <w:szCs w:val="24"/>
        </w:rPr>
        <w:t xml:space="preserve"> </w:t>
      </w:r>
      <w:r w:rsidR="00DC00D2">
        <w:rPr>
          <w:sz w:val="24"/>
          <w:szCs w:val="24"/>
        </w:rPr>
        <w:t xml:space="preserve">LAF as </w:t>
      </w:r>
      <w:r w:rsidR="006872C8" w:rsidRPr="00CA59BA">
        <w:rPr>
          <w:sz w:val="24"/>
          <w:szCs w:val="24"/>
        </w:rPr>
        <w:t>our last meeting in February was cancelled.</w:t>
      </w:r>
    </w:p>
    <w:p w:rsidR="001B5971" w:rsidRDefault="006872C8" w:rsidP="004F4CB6">
      <w:pPr>
        <w:rPr>
          <w:sz w:val="24"/>
          <w:szCs w:val="24"/>
        </w:rPr>
      </w:pPr>
      <w:r w:rsidRPr="00CA59BA">
        <w:rPr>
          <w:sz w:val="24"/>
          <w:szCs w:val="24"/>
        </w:rPr>
        <w:t xml:space="preserve">PM </w:t>
      </w:r>
      <w:r w:rsidR="00DC00D2">
        <w:rPr>
          <w:sz w:val="24"/>
          <w:szCs w:val="24"/>
        </w:rPr>
        <w:t xml:space="preserve">asked JR </w:t>
      </w:r>
      <w:r w:rsidRPr="00CA59BA">
        <w:rPr>
          <w:sz w:val="24"/>
          <w:szCs w:val="24"/>
        </w:rPr>
        <w:t xml:space="preserve">if the LAF had a view on new </w:t>
      </w:r>
      <w:r w:rsidR="009940A3" w:rsidRPr="00CA59BA">
        <w:rPr>
          <w:sz w:val="24"/>
          <w:szCs w:val="24"/>
        </w:rPr>
        <w:t>fencing topped</w:t>
      </w:r>
      <w:r w:rsidRPr="00CA59BA">
        <w:rPr>
          <w:sz w:val="24"/>
          <w:szCs w:val="24"/>
        </w:rPr>
        <w:t xml:space="preserve"> with barbed wire that has appeared on the high moors. </w:t>
      </w:r>
      <w:r w:rsidR="009940A3" w:rsidRPr="00CA59BA">
        <w:rPr>
          <w:sz w:val="24"/>
          <w:szCs w:val="24"/>
        </w:rPr>
        <w:t xml:space="preserve">Land designated as right to roam access </w:t>
      </w:r>
      <w:r w:rsidR="00DC00D2">
        <w:rPr>
          <w:sz w:val="24"/>
          <w:szCs w:val="24"/>
        </w:rPr>
        <w:t>is</w:t>
      </w:r>
      <w:r w:rsidR="009940A3" w:rsidRPr="00CA59BA">
        <w:rPr>
          <w:sz w:val="24"/>
          <w:szCs w:val="24"/>
        </w:rPr>
        <w:t xml:space="preserve"> affected</w:t>
      </w:r>
      <w:r w:rsidR="00DC00D2">
        <w:rPr>
          <w:sz w:val="24"/>
          <w:szCs w:val="24"/>
        </w:rPr>
        <w:t>,</w:t>
      </w:r>
      <w:r w:rsidR="009940A3" w:rsidRPr="00CA59BA">
        <w:rPr>
          <w:sz w:val="24"/>
          <w:szCs w:val="24"/>
        </w:rPr>
        <w:t xml:space="preserve"> and there is no way of knowing the direction of the nearest crossing point or how far it was. He asked if there is an obligation to provide stiles.</w:t>
      </w:r>
    </w:p>
    <w:p w:rsidR="006872C8" w:rsidRPr="00CA59BA" w:rsidRDefault="006872C8" w:rsidP="004F4CB6">
      <w:pPr>
        <w:rPr>
          <w:sz w:val="24"/>
          <w:szCs w:val="24"/>
        </w:rPr>
      </w:pPr>
      <w:r w:rsidRPr="00CA59BA">
        <w:rPr>
          <w:sz w:val="24"/>
          <w:szCs w:val="24"/>
        </w:rPr>
        <w:t>JR said that some temporary fences are approved for management reasons. They are only authorised to be in place for a limited time and</w:t>
      </w:r>
      <w:r w:rsidR="009940A3" w:rsidRPr="00CA59BA">
        <w:rPr>
          <w:sz w:val="24"/>
          <w:szCs w:val="24"/>
        </w:rPr>
        <w:t xml:space="preserve"> then removed. To the best of hi</w:t>
      </w:r>
      <w:r w:rsidRPr="00CA59BA">
        <w:rPr>
          <w:sz w:val="24"/>
          <w:szCs w:val="24"/>
        </w:rPr>
        <w:t>s knowledge</w:t>
      </w:r>
      <w:r w:rsidR="009940A3" w:rsidRPr="00CA59BA">
        <w:rPr>
          <w:sz w:val="24"/>
          <w:szCs w:val="24"/>
        </w:rPr>
        <w:t xml:space="preserve"> barbed wire was not appro</w:t>
      </w:r>
      <w:r w:rsidRPr="00CA59BA">
        <w:rPr>
          <w:sz w:val="24"/>
          <w:szCs w:val="24"/>
        </w:rPr>
        <w:t>ved</w:t>
      </w:r>
      <w:r w:rsidR="009940A3" w:rsidRPr="00CA59BA">
        <w:rPr>
          <w:sz w:val="24"/>
          <w:szCs w:val="24"/>
        </w:rPr>
        <w:t xml:space="preserve"> under these schemes and he thought crossing points were </w:t>
      </w:r>
      <w:r w:rsidR="009940A3" w:rsidRPr="00CA59BA">
        <w:rPr>
          <w:sz w:val="24"/>
          <w:szCs w:val="24"/>
        </w:rPr>
        <w:lastRenderedPageBreak/>
        <w:t>included in the specifications. This was not something he had heard about, but he would look into it and report back.</w:t>
      </w:r>
    </w:p>
    <w:p w:rsidR="009940A3" w:rsidRPr="00CA59BA" w:rsidRDefault="009940A3" w:rsidP="004F4CB6">
      <w:pPr>
        <w:rPr>
          <w:sz w:val="24"/>
          <w:szCs w:val="24"/>
        </w:rPr>
      </w:pPr>
      <w:r w:rsidRPr="00CA59BA">
        <w:rPr>
          <w:sz w:val="24"/>
          <w:szCs w:val="24"/>
        </w:rPr>
        <w:t xml:space="preserve">PA told us that recent experience riding across reservation land in </w:t>
      </w:r>
      <w:r w:rsidR="00DC00D2" w:rsidRPr="00CA59BA">
        <w:rPr>
          <w:sz w:val="24"/>
          <w:szCs w:val="24"/>
        </w:rPr>
        <w:t>Canada;</w:t>
      </w:r>
      <w:r w:rsidRPr="00CA59BA">
        <w:rPr>
          <w:sz w:val="24"/>
          <w:szCs w:val="24"/>
        </w:rPr>
        <w:t xml:space="preserve"> this problem is solved by placing narrow sections of fence that can be unhooked and then re-hung</w:t>
      </w:r>
      <w:r w:rsidR="00151472" w:rsidRPr="00CA59BA">
        <w:rPr>
          <w:sz w:val="24"/>
          <w:szCs w:val="24"/>
        </w:rPr>
        <w:t xml:space="preserve"> at regular intervals. </w:t>
      </w:r>
    </w:p>
    <w:p w:rsidR="00151472" w:rsidRPr="00CA59BA" w:rsidRDefault="00151472" w:rsidP="004F4CB6">
      <w:pPr>
        <w:rPr>
          <w:sz w:val="24"/>
          <w:szCs w:val="24"/>
        </w:rPr>
      </w:pPr>
      <w:r w:rsidRPr="00DC00D2">
        <w:rPr>
          <w:sz w:val="24"/>
          <w:szCs w:val="24"/>
          <w:u w:val="single"/>
        </w:rPr>
        <w:t>N</w:t>
      </w:r>
      <w:r w:rsidR="00BE0D3D">
        <w:rPr>
          <w:sz w:val="24"/>
          <w:szCs w:val="24"/>
          <w:u w:val="single"/>
        </w:rPr>
        <w:t>LCC</w:t>
      </w:r>
      <w:r w:rsidR="00DC00D2" w:rsidRPr="00DC00D2">
        <w:rPr>
          <w:sz w:val="24"/>
          <w:szCs w:val="24"/>
          <w:u w:val="single"/>
        </w:rPr>
        <w:t>:</w:t>
      </w:r>
      <w:r w:rsidRPr="00CA59BA">
        <w:rPr>
          <w:sz w:val="24"/>
          <w:szCs w:val="24"/>
        </w:rPr>
        <w:t xml:space="preserve"> HA told us that a circular walk around Scunthorpe called the Iron Stone Walk is now open,</w:t>
      </w:r>
      <w:r w:rsidR="00012F3E" w:rsidRPr="00CA59BA">
        <w:rPr>
          <w:sz w:val="24"/>
          <w:szCs w:val="24"/>
        </w:rPr>
        <w:t xml:space="preserve"> and is mo</w:t>
      </w:r>
      <w:r w:rsidRPr="00CA59BA">
        <w:rPr>
          <w:sz w:val="24"/>
          <w:szCs w:val="24"/>
        </w:rPr>
        <w:t xml:space="preserve">st enjoyable (details available online). The Council is now working on an outer circuit which will include higher rights but this more difficult to achieve. </w:t>
      </w:r>
      <w:r w:rsidR="00803F1D" w:rsidRPr="00CA59BA">
        <w:rPr>
          <w:sz w:val="24"/>
          <w:szCs w:val="24"/>
        </w:rPr>
        <w:t xml:space="preserve">The planned Ancholme Valley Way, </w:t>
      </w:r>
      <w:r w:rsidR="00DC00D2">
        <w:rPr>
          <w:sz w:val="24"/>
          <w:szCs w:val="24"/>
        </w:rPr>
        <w:t>(</w:t>
      </w:r>
      <w:r w:rsidR="00803F1D" w:rsidRPr="00CA59BA">
        <w:rPr>
          <w:sz w:val="24"/>
          <w:szCs w:val="24"/>
        </w:rPr>
        <w:t>a walking and cycling route</w:t>
      </w:r>
      <w:r w:rsidR="00DC00D2">
        <w:rPr>
          <w:sz w:val="24"/>
          <w:szCs w:val="24"/>
        </w:rPr>
        <w:t>),</w:t>
      </w:r>
      <w:r w:rsidR="00803F1D" w:rsidRPr="00CA59BA">
        <w:rPr>
          <w:sz w:val="24"/>
          <w:szCs w:val="24"/>
        </w:rPr>
        <w:t xml:space="preserve"> from Brigg to South Ferriby</w:t>
      </w:r>
      <w:r w:rsidR="001A1979" w:rsidRPr="00CA59BA">
        <w:rPr>
          <w:sz w:val="24"/>
          <w:szCs w:val="24"/>
        </w:rPr>
        <w:t>,</w:t>
      </w:r>
      <w:r w:rsidR="00803F1D" w:rsidRPr="00CA59BA">
        <w:rPr>
          <w:sz w:val="24"/>
          <w:szCs w:val="24"/>
        </w:rPr>
        <w:t xml:space="preserve"> is not yet comple</w:t>
      </w:r>
      <w:r w:rsidR="001A1979" w:rsidRPr="00CA59BA">
        <w:rPr>
          <w:sz w:val="24"/>
          <w:szCs w:val="24"/>
        </w:rPr>
        <w:t xml:space="preserve">te </w:t>
      </w:r>
      <w:r w:rsidR="00803F1D" w:rsidRPr="00CA59BA">
        <w:rPr>
          <w:sz w:val="24"/>
          <w:szCs w:val="24"/>
        </w:rPr>
        <w:t xml:space="preserve">as </w:t>
      </w:r>
      <w:r w:rsidR="008C0A74" w:rsidRPr="00CA59BA">
        <w:rPr>
          <w:sz w:val="24"/>
          <w:szCs w:val="24"/>
        </w:rPr>
        <w:t xml:space="preserve">there are ongoing problems gaining agreement from </w:t>
      </w:r>
      <w:r w:rsidR="00803F1D" w:rsidRPr="00CA59BA">
        <w:rPr>
          <w:sz w:val="24"/>
          <w:szCs w:val="24"/>
        </w:rPr>
        <w:t xml:space="preserve"> land owner</w:t>
      </w:r>
      <w:r w:rsidR="008C0A74" w:rsidRPr="00CA59BA">
        <w:rPr>
          <w:sz w:val="24"/>
          <w:szCs w:val="24"/>
        </w:rPr>
        <w:t>s</w:t>
      </w:r>
      <w:r w:rsidR="00803F1D" w:rsidRPr="00CA59BA">
        <w:rPr>
          <w:sz w:val="24"/>
          <w:szCs w:val="24"/>
        </w:rPr>
        <w:t xml:space="preserve">. A compulsory purchase order is being considered using a bequest from a member of the Ramblers. </w:t>
      </w:r>
    </w:p>
    <w:p w:rsidR="00012F3E" w:rsidRPr="00CA59BA" w:rsidRDefault="00012F3E" w:rsidP="004F4CB6">
      <w:pPr>
        <w:rPr>
          <w:sz w:val="24"/>
          <w:szCs w:val="24"/>
        </w:rPr>
      </w:pPr>
      <w:r w:rsidRPr="00CA59BA">
        <w:rPr>
          <w:sz w:val="24"/>
          <w:szCs w:val="24"/>
        </w:rPr>
        <w:t>We have also been asked to</w:t>
      </w:r>
      <w:r w:rsidR="001A1979" w:rsidRPr="00CA59BA">
        <w:rPr>
          <w:sz w:val="24"/>
          <w:szCs w:val="24"/>
        </w:rPr>
        <w:t xml:space="preserve"> </w:t>
      </w:r>
      <w:r w:rsidRPr="00CA59BA">
        <w:rPr>
          <w:sz w:val="24"/>
          <w:szCs w:val="24"/>
        </w:rPr>
        <w:t>comment on the Welwyn flood prevention scheme. The outcome of this is more or less inevitable but we may be able to gain 5 mile a stretch of new bridleway through it.</w:t>
      </w:r>
    </w:p>
    <w:p w:rsidR="00803F1D" w:rsidRPr="00CA59BA" w:rsidRDefault="00803F1D" w:rsidP="004F4CB6">
      <w:pPr>
        <w:rPr>
          <w:sz w:val="24"/>
          <w:szCs w:val="24"/>
        </w:rPr>
      </w:pPr>
      <w:r w:rsidRPr="00DC00D2">
        <w:rPr>
          <w:sz w:val="24"/>
          <w:szCs w:val="24"/>
          <w:u w:val="single"/>
        </w:rPr>
        <w:t>ERCC</w:t>
      </w:r>
      <w:r w:rsidR="00DC00D2" w:rsidRPr="00DC00D2">
        <w:rPr>
          <w:sz w:val="24"/>
          <w:szCs w:val="24"/>
          <w:u w:val="single"/>
        </w:rPr>
        <w:t xml:space="preserve"> &amp; H:</w:t>
      </w:r>
      <w:r w:rsidRPr="00CA59BA">
        <w:rPr>
          <w:b/>
          <w:sz w:val="24"/>
          <w:szCs w:val="24"/>
        </w:rPr>
        <w:t xml:space="preserve"> </w:t>
      </w:r>
      <w:r w:rsidRPr="00CA59BA">
        <w:rPr>
          <w:sz w:val="24"/>
          <w:szCs w:val="24"/>
        </w:rPr>
        <w:t xml:space="preserve">HA </w:t>
      </w:r>
      <w:r w:rsidR="008E5197">
        <w:rPr>
          <w:sz w:val="24"/>
          <w:szCs w:val="24"/>
        </w:rPr>
        <w:t>said LAF members had been threatened with costs following an objection it had lodged, (see Item 12).  They had been consulted on p</w:t>
      </w:r>
      <w:r w:rsidR="00012F3E" w:rsidRPr="00CA59BA">
        <w:rPr>
          <w:sz w:val="24"/>
          <w:szCs w:val="24"/>
        </w:rPr>
        <w:t>lanning for t</w:t>
      </w:r>
      <w:r w:rsidRPr="00CA59BA">
        <w:rPr>
          <w:sz w:val="24"/>
          <w:szCs w:val="24"/>
        </w:rPr>
        <w:t>he Beverley Southern Relief Road</w:t>
      </w:r>
      <w:r w:rsidR="008E5197">
        <w:rPr>
          <w:sz w:val="24"/>
          <w:szCs w:val="24"/>
        </w:rPr>
        <w:t xml:space="preserve"> which</w:t>
      </w:r>
      <w:r w:rsidR="00012F3E" w:rsidRPr="00CA59BA">
        <w:rPr>
          <w:sz w:val="24"/>
          <w:szCs w:val="24"/>
        </w:rPr>
        <w:t xml:space="preserve"> provided for bridleways and cycleways along both sides, however, there is a conflict with the positioning of the drains. A new ‘dumbbell’ </w:t>
      </w:r>
      <w:r w:rsidR="001A1979" w:rsidRPr="00CA59BA">
        <w:rPr>
          <w:sz w:val="24"/>
          <w:szCs w:val="24"/>
        </w:rPr>
        <w:t>roundabout proposed</w:t>
      </w:r>
      <w:r w:rsidR="00012F3E" w:rsidRPr="00CA59BA">
        <w:rPr>
          <w:sz w:val="24"/>
          <w:szCs w:val="24"/>
        </w:rPr>
        <w:t xml:space="preserve"> at the </w:t>
      </w:r>
      <w:r w:rsidR="00820253" w:rsidRPr="00CA59BA">
        <w:rPr>
          <w:sz w:val="24"/>
          <w:szCs w:val="24"/>
        </w:rPr>
        <w:t>Jacks Lo</w:t>
      </w:r>
      <w:r w:rsidR="00012F3E" w:rsidRPr="00CA59BA">
        <w:rPr>
          <w:sz w:val="24"/>
          <w:szCs w:val="24"/>
        </w:rPr>
        <w:t>dge</w:t>
      </w:r>
      <w:r w:rsidR="00820253" w:rsidRPr="00CA59BA">
        <w:rPr>
          <w:sz w:val="24"/>
          <w:szCs w:val="24"/>
        </w:rPr>
        <w:t xml:space="preserve"> Interchange is a massive road scheme where there is a possibility that two accommodation </w:t>
      </w:r>
      <w:r w:rsidR="00012F3E" w:rsidRPr="00CA59BA">
        <w:rPr>
          <w:sz w:val="24"/>
          <w:szCs w:val="24"/>
        </w:rPr>
        <w:t>bridges</w:t>
      </w:r>
      <w:r w:rsidR="00820253" w:rsidRPr="00CA59BA">
        <w:rPr>
          <w:sz w:val="24"/>
          <w:szCs w:val="24"/>
        </w:rPr>
        <w:t xml:space="preserve"> could be used </w:t>
      </w:r>
      <w:r w:rsidR="001A1979" w:rsidRPr="00CA59BA">
        <w:rPr>
          <w:sz w:val="24"/>
          <w:szCs w:val="24"/>
        </w:rPr>
        <w:t>for bridleway links.</w:t>
      </w:r>
    </w:p>
    <w:p w:rsidR="00820253" w:rsidRPr="00CA59BA" w:rsidRDefault="00820253" w:rsidP="004F4CB6">
      <w:pPr>
        <w:rPr>
          <w:sz w:val="24"/>
          <w:szCs w:val="24"/>
        </w:rPr>
      </w:pPr>
      <w:r w:rsidRPr="00CA59BA">
        <w:rPr>
          <w:sz w:val="24"/>
          <w:szCs w:val="24"/>
        </w:rPr>
        <w:t>A subgroup has been formed to address the issue of dangerous crossings. The Wolds Way is now stile free</w:t>
      </w:r>
      <w:r w:rsidR="001A1979" w:rsidRPr="00CA59BA">
        <w:rPr>
          <w:sz w:val="24"/>
          <w:szCs w:val="24"/>
        </w:rPr>
        <w:t>; this</w:t>
      </w:r>
      <w:r w:rsidRPr="00CA59BA">
        <w:rPr>
          <w:sz w:val="24"/>
          <w:szCs w:val="24"/>
        </w:rPr>
        <w:t xml:space="preserve"> is part of a wider campaign to </w:t>
      </w:r>
      <w:r w:rsidR="001A1979" w:rsidRPr="00CA59BA">
        <w:rPr>
          <w:sz w:val="24"/>
          <w:szCs w:val="24"/>
        </w:rPr>
        <w:t>get rid of stiles throughout the whole</w:t>
      </w:r>
      <w:r w:rsidRPr="00CA59BA">
        <w:rPr>
          <w:sz w:val="24"/>
          <w:szCs w:val="24"/>
        </w:rPr>
        <w:t xml:space="preserve"> county</w:t>
      </w:r>
      <w:r w:rsidR="001A1979" w:rsidRPr="00CA59BA">
        <w:rPr>
          <w:sz w:val="24"/>
          <w:szCs w:val="24"/>
        </w:rPr>
        <w:t>.</w:t>
      </w:r>
    </w:p>
    <w:p w:rsidR="001A1979" w:rsidRPr="00CA59BA" w:rsidRDefault="00820253" w:rsidP="004F4CB6">
      <w:pPr>
        <w:rPr>
          <w:sz w:val="24"/>
          <w:szCs w:val="24"/>
        </w:rPr>
      </w:pPr>
      <w:r w:rsidRPr="00CA59BA">
        <w:rPr>
          <w:sz w:val="24"/>
          <w:szCs w:val="24"/>
        </w:rPr>
        <w:t xml:space="preserve">Coastal Path – </w:t>
      </w:r>
      <w:r w:rsidR="002B77AA" w:rsidRPr="00CA59BA">
        <w:rPr>
          <w:sz w:val="24"/>
          <w:szCs w:val="24"/>
        </w:rPr>
        <w:t xml:space="preserve">Easington to </w:t>
      </w:r>
      <w:r w:rsidRPr="00CA59BA">
        <w:rPr>
          <w:sz w:val="24"/>
          <w:szCs w:val="24"/>
        </w:rPr>
        <w:t>Filey</w:t>
      </w:r>
      <w:r w:rsidR="002B77AA" w:rsidRPr="00CA59BA">
        <w:rPr>
          <w:sz w:val="24"/>
          <w:szCs w:val="24"/>
        </w:rPr>
        <w:t xml:space="preserve"> Brigg:</w:t>
      </w:r>
      <w:r w:rsidRPr="00CA59BA">
        <w:rPr>
          <w:sz w:val="24"/>
          <w:szCs w:val="24"/>
        </w:rPr>
        <w:t xml:space="preserve"> somebody has challenged the planning of the whole route. They claim that the environmental impact assessment is not robust enough and the width of spreading room</w:t>
      </w:r>
      <w:r w:rsidR="001A1979" w:rsidRPr="00CA59BA">
        <w:rPr>
          <w:sz w:val="24"/>
          <w:szCs w:val="24"/>
        </w:rPr>
        <w:t xml:space="preserve"> is too narrow</w:t>
      </w:r>
      <w:r w:rsidRPr="00CA59BA">
        <w:rPr>
          <w:sz w:val="24"/>
          <w:szCs w:val="24"/>
        </w:rPr>
        <w:t xml:space="preserve">. </w:t>
      </w:r>
      <w:r w:rsidR="001A1979" w:rsidRPr="00CA59BA">
        <w:rPr>
          <w:sz w:val="24"/>
          <w:szCs w:val="24"/>
        </w:rPr>
        <w:t xml:space="preserve"> The whole route is going to a public inquiry, which could result in the open Seton section being retrospectively closed.</w:t>
      </w:r>
    </w:p>
    <w:p w:rsidR="00637C99" w:rsidRDefault="00637C99" w:rsidP="004F4CB6">
      <w:pPr>
        <w:rPr>
          <w:sz w:val="24"/>
          <w:szCs w:val="24"/>
        </w:rPr>
      </w:pPr>
      <w:r w:rsidRPr="00DC00D2">
        <w:rPr>
          <w:sz w:val="24"/>
          <w:szCs w:val="24"/>
          <w:u w:val="single"/>
        </w:rPr>
        <w:t>Leeds</w:t>
      </w:r>
      <w:r w:rsidR="00DC00D2" w:rsidRPr="00DC00D2">
        <w:rPr>
          <w:sz w:val="24"/>
          <w:szCs w:val="24"/>
          <w:u w:val="single"/>
        </w:rPr>
        <w:t>:</w:t>
      </w:r>
      <w:r w:rsidRPr="00CA59BA">
        <w:rPr>
          <w:b/>
          <w:sz w:val="24"/>
          <w:szCs w:val="24"/>
        </w:rPr>
        <w:t xml:space="preserve"> </w:t>
      </w:r>
      <w:r w:rsidRPr="00CA59BA">
        <w:rPr>
          <w:sz w:val="24"/>
          <w:szCs w:val="24"/>
        </w:rPr>
        <w:t xml:space="preserve">PM much time has been taken up by footpath diversions and HS 2. We have considered flood alleviation schemes including a plan to introduce footpaths along the banks of the River Aire. </w:t>
      </w:r>
    </w:p>
    <w:p w:rsidR="00637C99" w:rsidRPr="00CA59BA" w:rsidRDefault="00DA6008" w:rsidP="004F4CB6">
      <w:pPr>
        <w:rPr>
          <w:sz w:val="24"/>
          <w:szCs w:val="24"/>
        </w:rPr>
      </w:pPr>
      <w:r w:rsidRPr="00DA6008">
        <w:rPr>
          <w:rFonts w:ascii="Calibri" w:hAnsi="Calibri"/>
          <w:sz w:val="24"/>
          <w:szCs w:val="24"/>
        </w:rPr>
        <w:t>There is a Definitive Map for the centre of Leeds; however it is not fully reviewed yet.  Most paths in the former excluded area have been added as a result of Legal Events (Diversions and Creations) etc occurring under other legislation and these have added by the making of Legal Event Modification Orders.</w:t>
      </w:r>
    </w:p>
    <w:p w:rsidR="00637C99" w:rsidRPr="00CA59BA" w:rsidRDefault="00637C99" w:rsidP="004F4CB6">
      <w:pPr>
        <w:rPr>
          <w:sz w:val="24"/>
          <w:szCs w:val="24"/>
        </w:rPr>
      </w:pPr>
      <w:r w:rsidRPr="00CA59BA">
        <w:rPr>
          <w:sz w:val="24"/>
          <w:szCs w:val="24"/>
        </w:rPr>
        <w:lastRenderedPageBreak/>
        <w:t xml:space="preserve">PA said there is a similar situation in central Bradford, where they have tried posting notices onsite. </w:t>
      </w:r>
    </w:p>
    <w:p w:rsidR="006635EF" w:rsidRPr="00CA59BA" w:rsidRDefault="006635EF" w:rsidP="004F4CB6">
      <w:pPr>
        <w:rPr>
          <w:sz w:val="24"/>
          <w:szCs w:val="24"/>
        </w:rPr>
      </w:pPr>
      <w:r w:rsidRPr="00CA59BA">
        <w:rPr>
          <w:sz w:val="24"/>
          <w:szCs w:val="24"/>
        </w:rPr>
        <w:t xml:space="preserve">MW added that there is additional confusion surrounding the status of the numerous Leeds ginnels. Some are on the definitive map, while others are metalled and lit, and recorded on the List of Streets as privately maintained roads.  </w:t>
      </w:r>
    </w:p>
    <w:p w:rsidR="006635EF" w:rsidRPr="00CA59BA" w:rsidRDefault="006635EF" w:rsidP="004F4CB6">
      <w:pPr>
        <w:rPr>
          <w:sz w:val="24"/>
          <w:szCs w:val="24"/>
        </w:rPr>
      </w:pPr>
      <w:r w:rsidRPr="00CA59BA">
        <w:rPr>
          <w:sz w:val="24"/>
          <w:szCs w:val="24"/>
        </w:rPr>
        <w:t>HA agreed</w:t>
      </w:r>
      <w:r w:rsidR="00DC00D2" w:rsidRPr="00CA59BA">
        <w:rPr>
          <w:sz w:val="24"/>
          <w:szCs w:val="24"/>
        </w:rPr>
        <w:t>, both</w:t>
      </w:r>
      <w:r w:rsidRPr="00CA59BA">
        <w:rPr>
          <w:sz w:val="24"/>
          <w:szCs w:val="24"/>
        </w:rPr>
        <w:t xml:space="preserve"> York and Hull have snickleways not recorded on the map.</w:t>
      </w:r>
    </w:p>
    <w:p w:rsidR="0084574C" w:rsidRDefault="006635EF" w:rsidP="004F4CB6">
      <w:pPr>
        <w:rPr>
          <w:sz w:val="24"/>
          <w:szCs w:val="24"/>
        </w:rPr>
      </w:pPr>
      <w:r w:rsidRPr="00CA59BA">
        <w:rPr>
          <w:sz w:val="24"/>
          <w:szCs w:val="24"/>
        </w:rPr>
        <w:t>MW said they were continuing to consider various Neighbourhood Plans, which he felt provide good opportunities to enhance and strengthen the PRoW network. They had also consid</w:t>
      </w:r>
      <w:r w:rsidR="004D5A15" w:rsidRPr="00CA59BA">
        <w:rPr>
          <w:sz w:val="24"/>
          <w:szCs w:val="24"/>
        </w:rPr>
        <w:t xml:space="preserve">ered </w:t>
      </w:r>
      <w:r w:rsidR="00891274" w:rsidRPr="00CA59BA">
        <w:rPr>
          <w:sz w:val="24"/>
          <w:szCs w:val="24"/>
        </w:rPr>
        <w:t xml:space="preserve">3 options for </w:t>
      </w:r>
      <w:r w:rsidR="004D5A15" w:rsidRPr="00CA59BA">
        <w:rPr>
          <w:sz w:val="24"/>
          <w:szCs w:val="24"/>
        </w:rPr>
        <w:t>the Airport Access road and an airport railway station had been put forward</w:t>
      </w:r>
      <w:r w:rsidR="0084574C">
        <w:rPr>
          <w:sz w:val="24"/>
          <w:szCs w:val="24"/>
        </w:rPr>
        <w:t xml:space="preserve"> on the Harrogate side of Horsforth Station, together with an associated link road. </w:t>
      </w:r>
      <w:r w:rsidR="004D5A15" w:rsidRPr="00CA59BA">
        <w:rPr>
          <w:sz w:val="24"/>
          <w:szCs w:val="24"/>
        </w:rPr>
        <w:t xml:space="preserve"> As yet no formal choice </w:t>
      </w:r>
      <w:r w:rsidR="0084574C">
        <w:rPr>
          <w:sz w:val="24"/>
          <w:szCs w:val="24"/>
        </w:rPr>
        <w:t xml:space="preserve">had been </w:t>
      </w:r>
      <w:r w:rsidR="004D5A15" w:rsidRPr="00CA59BA">
        <w:rPr>
          <w:sz w:val="24"/>
          <w:szCs w:val="24"/>
        </w:rPr>
        <w:t xml:space="preserve">made </w:t>
      </w:r>
      <w:r w:rsidR="0084574C">
        <w:rPr>
          <w:sz w:val="24"/>
          <w:szCs w:val="24"/>
        </w:rPr>
        <w:t>for the access road, which could include a greenway for all users by creating an outer unsurfaced path and an inner one that is lit and surfaced. In any event the access road will be built first.</w:t>
      </w:r>
    </w:p>
    <w:p w:rsidR="008E5197" w:rsidRDefault="008E5197" w:rsidP="004F4CB6">
      <w:pPr>
        <w:rPr>
          <w:sz w:val="24"/>
          <w:szCs w:val="24"/>
        </w:rPr>
      </w:pPr>
      <w:r w:rsidRPr="00BE0D3D">
        <w:rPr>
          <w:sz w:val="24"/>
          <w:szCs w:val="24"/>
          <w:u w:val="single"/>
        </w:rPr>
        <w:t>Bradford:</w:t>
      </w:r>
      <w:r>
        <w:rPr>
          <w:sz w:val="24"/>
          <w:szCs w:val="24"/>
        </w:rPr>
        <w:t xml:space="preserve"> P</w:t>
      </w:r>
      <w:r w:rsidR="00BE0D3D">
        <w:rPr>
          <w:sz w:val="24"/>
          <w:szCs w:val="24"/>
        </w:rPr>
        <w:t>A</w:t>
      </w:r>
      <w:r>
        <w:rPr>
          <w:sz w:val="24"/>
          <w:szCs w:val="24"/>
        </w:rPr>
        <w:t xml:space="preserve"> reported that the last two meetings have been cancelled. She has tried to encourage dates to be published well in advance so that people can diary them in, but this seems to have been ignored. </w:t>
      </w:r>
    </w:p>
    <w:p w:rsidR="00E652BC" w:rsidRDefault="00E652BC" w:rsidP="004F4CB6">
      <w:pPr>
        <w:rPr>
          <w:b/>
          <w:sz w:val="24"/>
          <w:szCs w:val="24"/>
        </w:rPr>
      </w:pPr>
      <w:r w:rsidRPr="00DC00D2">
        <w:rPr>
          <w:b/>
          <w:sz w:val="24"/>
          <w:szCs w:val="24"/>
        </w:rPr>
        <w:t>b)</w:t>
      </w:r>
      <w:r w:rsidR="00380DFD" w:rsidRPr="00DC00D2">
        <w:rPr>
          <w:b/>
          <w:sz w:val="24"/>
          <w:szCs w:val="24"/>
        </w:rPr>
        <w:t xml:space="preserve"> </w:t>
      </w:r>
      <w:r w:rsidRPr="00DC00D2">
        <w:rPr>
          <w:b/>
          <w:sz w:val="24"/>
          <w:szCs w:val="24"/>
        </w:rPr>
        <w:t>Update on minutes from other regions.</w:t>
      </w:r>
    </w:p>
    <w:p w:rsidR="00DC00D2" w:rsidRDefault="00DC00D2" w:rsidP="004F4CB6">
      <w:pPr>
        <w:rPr>
          <w:sz w:val="24"/>
          <w:szCs w:val="24"/>
        </w:rPr>
      </w:pPr>
      <w:r w:rsidRPr="00DC00D2">
        <w:rPr>
          <w:sz w:val="24"/>
          <w:szCs w:val="24"/>
        </w:rPr>
        <w:t xml:space="preserve">An email update </w:t>
      </w:r>
      <w:r w:rsidR="009B4F89" w:rsidRPr="00DC00D2">
        <w:rPr>
          <w:sz w:val="24"/>
          <w:szCs w:val="24"/>
        </w:rPr>
        <w:t xml:space="preserve">from the North </w:t>
      </w:r>
      <w:r w:rsidR="009B4F89">
        <w:rPr>
          <w:sz w:val="24"/>
          <w:szCs w:val="24"/>
        </w:rPr>
        <w:t>West</w:t>
      </w:r>
      <w:r w:rsidR="009B4F89" w:rsidRPr="00DC00D2">
        <w:rPr>
          <w:sz w:val="24"/>
          <w:szCs w:val="24"/>
        </w:rPr>
        <w:t xml:space="preserve"> Region</w:t>
      </w:r>
      <w:r w:rsidR="001B5971">
        <w:rPr>
          <w:sz w:val="24"/>
          <w:szCs w:val="24"/>
        </w:rPr>
        <w:t xml:space="preserve">al Access Forum (NWRAF) </w:t>
      </w:r>
      <w:r w:rsidR="001B5971" w:rsidRPr="00DC00D2">
        <w:rPr>
          <w:sz w:val="24"/>
          <w:szCs w:val="24"/>
        </w:rPr>
        <w:t>was</w:t>
      </w:r>
      <w:r w:rsidRPr="00DC00D2">
        <w:rPr>
          <w:sz w:val="24"/>
          <w:szCs w:val="24"/>
        </w:rPr>
        <w:t xml:space="preserve"> circulated</w:t>
      </w:r>
      <w:r w:rsidR="00712BFC">
        <w:rPr>
          <w:sz w:val="24"/>
          <w:szCs w:val="24"/>
        </w:rPr>
        <w:t xml:space="preserve">. Attached was a paper from the chair of Cheshire East, Bob Anderson, </w:t>
      </w:r>
      <w:r w:rsidR="009B4F89">
        <w:rPr>
          <w:sz w:val="24"/>
          <w:szCs w:val="24"/>
        </w:rPr>
        <w:t>suggesting</w:t>
      </w:r>
      <w:r w:rsidR="00712BFC">
        <w:rPr>
          <w:sz w:val="24"/>
          <w:szCs w:val="24"/>
        </w:rPr>
        <w:t xml:space="preserve"> that Regional Access Forums</w:t>
      </w:r>
      <w:r w:rsidR="009B4F89">
        <w:rPr>
          <w:sz w:val="24"/>
          <w:szCs w:val="24"/>
        </w:rPr>
        <w:t xml:space="preserve"> develop their own communication network. The withdrawal of support from NE has made it more difficult to respond to national issues promptly, and RAFs could take the initiative by developing an email system between Chairs, so that common issues can be flagged up and information shared.</w:t>
      </w:r>
    </w:p>
    <w:p w:rsidR="009B4F89" w:rsidRDefault="009B4F89" w:rsidP="004F4CB6">
      <w:pPr>
        <w:rPr>
          <w:sz w:val="24"/>
          <w:szCs w:val="24"/>
        </w:rPr>
      </w:pPr>
      <w:r>
        <w:rPr>
          <w:sz w:val="24"/>
          <w:szCs w:val="24"/>
        </w:rPr>
        <w:t xml:space="preserve">Members thought this a good suggestion. The fact that our chair currently rotates around </w:t>
      </w:r>
      <w:r w:rsidR="001B5971">
        <w:rPr>
          <w:sz w:val="24"/>
          <w:szCs w:val="24"/>
        </w:rPr>
        <w:t>the Ch</w:t>
      </w:r>
      <w:r>
        <w:rPr>
          <w:sz w:val="24"/>
          <w:szCs w:val="24"/>
        </w:rPr>
        <w:t>airs of constituent LAFs is a bit of a drawback</w:t>
      </w:r>
      <w:r w:rsidR="001B5971">
        <w:rPr>
          <w:sz w:val="24"/>
          <w:szCs w:val="24"/>
        </w:rPr>
        <w:t>.</w:t>
      </w:r>
    </w:p>
    <w:p w:rsidR="001B5971" w:rsidRDefault="001B5971" w:rsidP="004F4CB6">
      <w:pPr>
        <w:rPr>
          <w:color w:val="FF0000"/>
          <w:sz w:val="24"/>
          <w:szCs w:val="24"/>
        </w:rPr>
      </w:pPr>
      <w:r>
        <w:rPr>
          <w:sz w:val="24"/>
          <w:szCs w:val="24"/>
        </w:rPr>
        <w:t xml:space="preserve">DM said she would reply to the NWRAF, approving the suggestion. Although actual meetings would present a problem for our Chairs, she is happy to assist in promoting a system of information sharing. </w:t>
      </w:r>
    </w:p>
    <w:p w:rsidR="00E652BC" w:rsidRPr="00CA59BA" w:rsidRDefault="00DC00D2" w:rsidP="004F4CB6">
      <w:pPr>
        <w:rPr>
          <w:b/>
          <w:sz w:val="24"/>
          <w:szCs w:val="24"/>
        </w:rPr>
      </w:pPr>
      <w:r>
        <w:rPr>
          <w:b/>
          <w:sz w:val="24"/>
          <w:szCs w:val="24"/>
        </w:rPr>
        <w:t>11</w:t>
      </w:r>
      <w:r w:rsidR="00380DFD" w:rsidRPr="00CA59BA">
        <w:rPr>
          <w:b/>
          <w:sz w:val="24"/>
          <w:szCs w:val="24"/>
        </w:rPr>
        <w:t xml:space="preserve">. </w:t>
      </w:r>
      <w:r w:rsidR="00E652BC" w:rsidRPr="00CA59BA">
        <w:rPr>
          <w:b/>
          <w:sz w:val="24"/>
          <w:szCs w:val="24"/>
        </w:rPr>
        <w:t>Items for next agenda:</w:t>
      </w:r>
    </w:p>
    <w:p w:rsidR="004D5A15" w:rsidRPr="00CA59BA" w:rsidRDefault="004D5A15" w:rsidP="004F4CB6">
      <w:pPr>
        <w:rPr>
          <w:sz w:val="24"/>
          <w:szCs w:val="24"/>
        </w:rPr>
      </w:pPr>
      <w:r w:rsidRPr="00CA59BA">
        <w:rPr>
          <w:sz w:val="24"/>
          <w:szCs w:val="24"/>
        </w:rPr>
        <w:t>JR asked about progress on inviting the Yorkshire Wildlife Trust to speak at our next meeting.</w:t>
      </w:r>
    </w:p>
    <w:p w:rsidR="004D5A15" w:rsidRPr="00CA59BA" w:rsidRDefault="004D5A15" w:rsidP="004F4CB6">
      <w:pPr>
        <w:rPr>
          <w:sz w:val="24"/>
          <w:szCs w:val="24"/>
        </w:rPr>
      </w:pPr>
      <w:r w:rsidRPr="00CA59BA">
        <w:rPr>
          <w:sz w:val="24"/>
          <w:szCs w:val="24"/>
        </w:rPr>
        <w:t>MW said we</w:t>
      </w:r>
      <w:r w:rsidR="00943F06" w:rsidRPr="00CA59BA">
        <w:rPr>
          <w:sz w:val="24"/>
          <w:szCs w:val="24"/>
        </w:rPr>
        <w:t xml:space="preserve"> are still</w:t>
      </w:r>
      <w:r w:rsidRPr="00CA59BA">
        <w:rPr>
          <w:sz w:val="24"/>
          <w:szCs w:val="24"/>
        </w:rPr>
        <w:t xml:space="preserve"> pursuing that option. There is </w:t>
      </w:r>
      <w:r w:rsidR="00943F06" w:rsidRPr="00CA59BA">
        <w:rPr>
          <w:sz w:val="24"/>
          <w:szCs w:val="24"/>
        </w:rPr>
        <w:t xml:space="preserve">also </w:t>
      </w:r>
      <w:r w:rsidRPr="00CA59BA">
        <w:rPr>
          <w:sz w:val="24"/>
          <w:szCs w:val="24"/>
        </w:rPr>
        <w:t>a possibility that a representative from the Northern Forest may agree to speak.</w:t>
      </w:r>
    </w:p>
    <w:p w:rsidR="004D5A15" w:rsidRPr="00CA59BA" w:rsidRDefault="004D5A15" w:rsidP="004F4CB6">
      <w:pPr>
        <w:rPr>
          <w:sz w:val="24"/>
          <w:szCs w:val="24"/>
        </w:rPr>
      </w:pPr>
      <w:r w:rsidRPr="00CA59BA">
        <w:rPr>
          <w:sz w:val="24"/>
          <w:szCs w:val="24"/>
        </w:rPr>
        <w:lastRenderedPageBreak/>
        <w:t xml:space="preserve">HA suggested that the </w:t>
      </w:r>
      <w:r w:rsidR="00860F16" w:rsidRPr="00CA59BA">
        <w:rPr>
          <w:sz w:val="24"/>
          <w:szCs w:val="24"/>
        </w:rPr>
        <w:t>Environment</w:t>
      </w:r>
      <w:r w:rsidRPr="00CA59BA">
        <w:rPr>
          <w:sz w:val="24"/>
          <w:szCs w:val="24"/>
        </w:rPr>
        <w:t xml:space="preserve"> Agency </w:t>
      </w:r>
      <w:r w:rsidR="00860F16" w:rsidRPr="00CA59BA">
        <w:rPr>
          <w:sz w:val="24"/>
          <w:szCs w:val="24"/>
        </w:rPr>
        <w:t>might</w:t>
      </w:r>
      <w:r w:rsidRPr="00CA59BA">
        <w:rPr>
          <w:sz w:val="24"/>
          <w:szCs w:val="24"/>
        </w:rPr>
        <w:t xml:space="preserve"> agree to talk to us about the </w:t>
      </w:r>
      <w:r w:rsidR="00860F16" w:rsidRPr="00CA59BA">
        <w:rPr>
          <w:sz w:val="24"/>
          <w:szCs w:val="24"/>
        </w:rPr>
        <w:t>setbacks</w:t>
      </w:r>
      <w:r w:rsidRPr="00CA59BA">
        <w:rPr>
          <w:sz w:val="24"/>
          <w:szCs w:val="24"/>
        </w:rPr>
        <w:t xml:space="preserve"> facing the Coastal Path.</w:t>
      </w:r>
    </w:p>
    <w:p w:rsidR="00E652BC" w:rsidRPr="00CA59BA" w:rsidRDefault="00943F06" w:rsidP="004F4CB6">
      <w:pPr>
        <w:rPr>
          <w:b/>
          <w:sz w:val="24"/>
          <w:szCs w:val="24"/>
        </w:rPr>
      </w:pPr>
      <w:r w:rsidRPr="00CA59BA">
        <w:rPr>
          <w:b/>
          <w:sz w:val="24"/>
          <w:szCs w:val="24"/>
        </w:rPr>
        <w:t>1</w:t>
      </w:r>
      <w:r w:rsidR="00DC00D2">
        <w:rPr>
          <w:b/>
          <w:sz w:val="24"/>
          <w:szCs w:val="24"/>
        </w:rPr>
        <w:t>2</w:t>
      </w:r>
      <w:r w:rsidR="00380DFD" w:rsidRPr="00CA59BA">
        <w:rPr>
          <w:b/>
          <w:sz w:val="24"/>
          <w:szCs w:val="24"/>
        </w:rPr>
        <w:t xml:space="preserve">. </w:t>
      </w:r>
      <w:r w:rsidRPr="00CA59BA">
        <w:rPr>
          <w:b/>
          <w:sz w:val="24"/>
          <w:szCs w:val="24"/>
        </w:rPr>
        <w:t>AOB Date</w:t>
      </w:r>
      <w:r w:rsidR="00E652BC" w:rsidRPr="00CA59BA">
        <w:rPr>
          <w:b/>
          <w:sz w:val="24"/>
          <w:szCs w:val="24"/>
        </w:rPr>
        <w:t xml:space="preserve"> and location of next meeting.</w:t>
      </w:r>
    </w:p>
    <w:p w:rsidR="00F77698" w:rsidRPr="00CA59BA" w:rsidRDefault="0042782F" w:rsidP="004F4CB6">
      <w:pPr>
        <w:rPr>
          <w:b/>
          <w:sz w:val="24"/>
          <w:szCs w:val="24"/>
        </w:rPr>
      </w:pPr>
      <w:r w:rsidRPr="00CA59BA">
        <w:rPr>
          <w:b/>
          <w:sz w:val="24"/>
          <w:szCs w:val="24"/>
        </w:rPr>
        <w:t xml:space="preserve">AOB: </w:t>
      </w:r>
    </w:p>
    <w:p w:rsidR="0042782F" w:rsidRPr="00CA59BA" w:rsidRDefault="00F77698" w:rsidP="004F4CB6">
      <w:pPr>
        <w:rPr>
          <w:sz w:val="24"/>
          <w:szCs w:val="24"/>
        </w:rPr>
      </w:pPr>
      <w:r w:rsidRPr="00CA59BA">
        <w:rPr>
          <w:b/>
          <w:sz w:val="24"/>
          <w:szCs w:val="24"/>
        </w:rPr>
        <w:t xml:space="preserve">Jerry Pearlman Celebration Walk - </w:t>
      </w:r>
      <w:r w:rsidR="0042782F" w:rsidRPr="00CA59BA">
        <w:rPr>
          <w:sz w:val="24"/>
          <w:szCs w:val="24"/>
        </w:rPr>
        <w:t xml:space="preserve">MW drew our attention to the </w:t>
      </w:r>
      <w:r w:rsidRPr="00CA59BA">
        <w:rPr>
          <w:sz w:val="24"/>
          <w:szCs w:val="24"/>
        </w:rPr>
        <w:t>walk organised by the Ramblers to celebrate Jerry’s enormous contribution to public access. This will be held on</w:t>
      </w:r>
      <w:r w:rsidR="0042782F" w:rsidRPr="00CA59BA">
        <w:rPr>
          <w:sz w:val="24"/>
          <w:szCs w:val="24"/>
        </w:rPr>
        <w:t xml:space="preserve"> 20</w:t>
      </w:r>
      <w:r w:rsidR="0042782F" w:rsidRPr="00CA59BA">
        <w:rPr>
          <w:sz w:val="24"/>
          <w:szCs w:val="24"/>
          <w:vertAlign w:val="superscript"/>
        </w:rPr>
        <w:t>th</w:t>
      </w:r>
      <w:r w:rsidR="0042782F" w:rsidRPr="00CA59BA">
        <w:rPr>
          <w:sz w:val="24"/>
          <w:szCs w:val="24"/>
        </w:rPr>
        <w:t xml:space="preserve"> July 2019, all are welcome – details below. </w:t>
      </w:r>
    </w:p>
    <w:tbl>
      <w:tblPr>
        <w:tblpPr w:vertAnchor="text"/>
        <w:tblW w:w="5000" w:type="pct"/>
        <w:tblCellMar>
          <w:left w:w="0" w:type="dxa"/>
          <w:right w:w="0" w:type="dxa"/>
        </w:tblCellMar>
        <w:tblLook w:val="04A0" w:firstRow="1" w:lastRow="0" w:firstColumn="1" w:lastColumn="0" w:noHBand="0" w:noVBand="1"/>
      </w:tblPr>
      <w:tblGrid>
        <w:gridCol w:w="9026"/>
      </w:tblGrid>
      <w:tr w:rsidR="0042782F" w:rsidRPr="00CA59BA" w:rsidTr="004278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2782F" w:rsidRPr="00CA59BA">
              <w:tc>
                <w:tcPr>
                  <w:tcW w:w="0" w:type="auto"/>
                  <w:tcMar>
                    <w:top w:w="0" w:type="dxa"/>
                    <w:left w:w="270" w:type="dxa"/>
                    <w:bottom w:w="135" w:type="dxa"/>
                    <w:right w:w="270" w:type="dxa"/>
                  </w:tcMar>
                  <w:hideMark/>
                </w:tcPr>
                <w:p w:rsidR="0042782F" w:rsidRPr="00CA59BA" w:rsidRDefault="0042782F" w:rsidP="004F4CB6">
                  <w:pPr>
                    <w:rPr>
                      <w:rFonts w:eastAsia="Times New Roman" w:cs="Arial"/>
                      <w:color w:val="202020"/>
                      <w:sz w:val="24"/>
                      <w:szCs w:val="24"/>
                      <w:lang w:eastAsia="en-GB"/>
                    </w:rPr>
                  </w:pPr>
                  <w:r w:rsidRPr="00CA59BA">
                    <w:rPr>
                      <w:rFonts w:eastAsia="Times New Roman" w:cs="Arial"/>
                      <w:b/>
                      <w:bCs/>
                      <w:color w:val="007A87"/>
                      <w:sz w:val="24"/>
                      <w:szCs w:val="24"/>
                      <w:lang w:eastAsia="en-GB"/>
                    </w:rPr>
                    <w:t>Jerry Pearlman - please note this invitation to a celebration of his life and work</w:t>
                  </w:r>
                  <w:r w:rsidRPr="00CA59BA">
                    <w:rPr>
                      <w:rFonts w:eastAsia="Times New Roman" w:cs="Arial"/>
                      <w:b/>
                      <w:bCs/>
                      <w:color w:val="709786"/>
                      <w:sz w:val="24"/>
                      <w:szCs w:val="24"/>
                      <w:lang w:eastAsia="en-GB"/>
                    </w:rPr>
                    <w:t> </w:t>
                  </w:r>
                  <w:r w:rsidRPr="00CA59BA">
                    <w:rPr>
                      <w:rFonts w:eastAsia="Times New Roman" w:cs="Arial"/>
                      <w:b/>
                      <w:bCs/>
                      <w:color w:val="709786"/>
                      <w:sz w:val="24"/>
                      <w:szCs w:val="24"/>
                      <w:lang w:eastAsia="en-GB"/>
                    </w:rPr>
                    <w:br/>
                    <w:t> </w:t>
                  </w:r>
                </w:p>
                <w:p w:rsidR="0042782F" w:rsidRPr="00CA59BA" w:rsidRDefault="0042782F" w:rsidP="004F4CB6">
                  <w:pPr>
                    <w:rPr>
                      <w:rFonts w:eastAsia="Times New Roman" w:cs="Arial"/>
                      <w:color w:val="202020"/>
                      <w:sz w:val="24"/>
                      <w:szCs w:val="24"/>
                      <w:lang w:eastAsia="en-GB"/>
                    </w:rPr>
                  </w:pPr>
                  <w:r w:rsidRPr="00CA59BA">
                    <w:rPr>
                      <w:rFonts w:eastAsia="Times New Roman" w:cs="Arial"/>
                      <w:color w:val="202020"/>
                      <w:sz w:val="24"/>
                      <w:szCs w:val="24"/>
                      <w:lang w:eastAsia="en-GB"/>
                    </w:rPr>
                    <w:t xml:space="preserve">We are helping to organise a celebration of the life of </w:t>
                  </w:r>
                  <w:hyperlink r:id="rId9" w:tgtFrame="_blank" w:history="1">
                    <w:r w:rsidRPr="00CA59BA">
                      <w:rPr>
                        <w:rFonts w:eastAsia="Times New Roman" w:cs="Arial"/>
                        <w:b/>
                        <w:bCs/>
                        <w:color w:val="5B491F"/>
                        <w:sz w:val="24"/>
                        <w:szCs w:val="24"/>
                        <w:u w:val="single"/>
                        <w:lang w:eastAsia="en-GB"/>
                      </w:rPr>
                      <w:t>Jerry Pearlman</w:t>
                    </w:r>
                  </w:hyperlink>
                  <w:r w:rsidRPr="00CA59BA">
                    <w:rPr>
                      <w:rFonts w:eastAsia="Times New Roman" w:cs="Arial"/>
                      <w:color w:val="202020"/>
                      <w:sz w:val="24"/>
                      <w:szCs w:val="24"/>
                      <w:lang w:eastAsia="en-GB"/>
                    </w:rPr>
                    <w:t>, our former vice-president and honorary solicitor who died last March. The event will be in the afternoon of Saturday 20 July, in Jerry</w:t>
                  </w:r>
                  <w:r w:rsidR="00AE4DB8" w:rsidRPr="00CA59BA">
                    <w:rPr>
                      <w:rFonts w:eastAsia="Times New Roman" w:cs="Arial"/>
                      <w:color w:val="202020"/>
                      <w:sz w:val="24"/>
                      <w:szCs w:val="24"/>
                      <w:lang w:eastAsia="en-GB"/>
                    </w:rPr>
                    <w:t>’</w:t>
                  </w:r>
                  <w:r w:rsidRPr="00CA59BA">
                    <w:rPr>
                      <w:rFonts w:eastAsia="Times New Roman" w:cs="Arial"/>
                      <w:color w:val="202020"/>
                      <w:sz w:val="24"/>
                      <w:szCs w:val="24"/>
                      <w:lang w:eastAsia="en-GB"/>
                    </w:rPr>
                    <w:t>s beloved Yorkshire Dales. We anticipate that we will have a walk around Semer Water in Wensleydale, followed by tea and speeches at the Yorkshire Dales National Park headquarters in Bainbridge. There will be an opportunity to share memories of Jerry and his immense contribution to the Ramblers and other organisations. Everyone is welcome to attend. Further details of the event and how to sign up will follow - but please do save the date in your diary for now. If you have any questions, please email Jerry</w:t>
                  </w:r>
                  <w:r w:rsidR="00AE4DB8" w:rsidRPr="00CA59BA">
                    <w:rPr>
                      <w:rFonts w:eastAsia="Times New Roman" w:cs="Arial"/>
                      <w:color w:val="202020"/>
                      <w:sz w:val="24"/>
                      <w:szCs w:val="24"/>
                      <w:lang w:eastAsia="en-GB"/>
                    </w:rPr>
                    <w:t>’</w:t>
                  </w:r>
                  <w:r w:rsidRPr="00CA59BA">
                    <w:rPr>
                      <w:rFonts w:eastAsia="Times New Roman" w:cs="Arial"/>
                      <w:color w:val="202020"/>
                      <w:sz w:val="24"/>
                      <w:szCs w:val="24"/>
                      <w:lang w:eastAsia="en-GB"/>
                    </w:rPr>
                    <w:t>s daughter, Debbie Hougie on </w:t>
                  </w:r>
                  <w:hyperlink r:id="rId10" w:tgtFrame="_blank" w:history="1">
                    <w:r w:rsidRPr="00CA59BA">
                      <w:rPr>
                        <w:rFonts w:eastAsia="Times New Roman" w:cs="Arial"/>
                        <w:b/>
                        <w:bCs/>
                        <w:color w:val="5B491F"/>
                        <w:sz w:val="24"/>
                        <w:szCs w:val="24"/>
                        <w:u w:val="single"/>
                        <w:lang w:eastAsia="en-GB"/>
                      </w:rPr>
                      <w:t>debbie@hougie.co.uk</w:t>
                    </w:r>
                  </w:hyperlink>
                  <w:r w:rsidRPr="00CA59BA">
                    <w:rPr>
                      <w:rFonts w:eastAsia="Times New Roman" w:cs="Arial"/>
                      <w:color w:val="202020"/>
                      <w:sz w:val="24"/>
                      <w:szCs w:val="24"/>
                      <w:lang w:eastAsia="en-GB"/>
                    </w:rPr>
                    <w:t>.</w:t>
                  </w:r>
                </w:p>
              </w:tc>
            </w:tr>
          </w:tbl>
          <w:p w:rsidR="0042782F" w:rsidRPr="00CA59BA" w:rsidRDefault="0042782F" w:rsidP="004F4CB6">
            <w:pPr>
              <w:rPr>
                <w:rFonts w:eastAsia="Times New Roman" w:cs="Times New Roman"/>
                <w:sz w:val="24"/>
                <w:szCs w:val="24"/>
                <w:lang w:eastAsia="en-GB"/>
              </w:rPr>
            </w:pPr>
          </w:p>
        </w:tc>
      </w:tr>
    </w:tbl>
    <w:p w:rsidR="00860F16" w:rsidRPr="00CA59BA" w:rsidRDefault="00860F16" w:rsidP="004F4CB6">
      <w:pPr>
        <w:rPr>
          <w:sz w:val="24"/>
          <w:szCs w:val="24"/>
        </w:rPr>
      </w:pPr>
      <w:r w:rsidRPr="00CA59BA">
        <w:rPr>
          <w:b/>
          <w:sz w:val="24"/>
          <w:szCs w:val="24"/>
        </w:rPr>
        <w:t>LAFs right to object</w:t>
      </w:r>
      <w:r w:rsidR="0042782F" w:rsidRPr="00CA59BA">
        <w:rPr>
          <w:b/>
          <w:sz w:val="24"/>
          <w:szCs w:val="24"/>
        </w:rPr>
        <w:t>:</w:t>
      </w:r>
      <w:r w:rsidR="0042782F" w:rsidRPr="00CA59BA">
        <w:rPr>
          <w:sz w:val="24"/>
          <w:szCs w:val="24"/>
        </w:rPr>
        <w:t xml:space="preserve"> PM </w:t>
      </w:r>
      <w:r w:rsidR="00203938" w:rsidRPr="00CA59BA">
        <w:rPr>
          <w:sz w:val="24"/>
          <w:szCs w:val="24"/>
        </w:rPr>
        <w:t xml:space="preserve">said that, </w:t>
      </w:r>
      <w:r w:rsidR="00F77698" w:rsidRPr="00CA59BA">
        <w:rPr>
          <w:sz w:val="24"/>
          <w:szCs w:val="24"/>
        </w:rPr>
        <w:t xml:space="preserve">in the light of HA’s earlier account of a legal challenge to her </w:t>
      </w:r>
      <w:r w:rsidR="00203938" w:rsidRPr="00CA59BA">
        <w:rPr>
          <w:sz w:val="24"/>
          <w:szCs w:val="24"/>
        </w:rPr>
        <w:t>LAF’s objection</w:t>
      </w:r>
      <w:r w:rsidR="004F4CB6" w:rsidRPr="00CA59BA">
        <w:rPr>
          <w:sz w:val="24"/>
          <w:szCs w:val="24"/>
        </w:rPr>
        <w:t xml:space="preserve"> where they had been threatened with costs: </w:t>
      </w:r>
      <w:r w:rsidR="00203938" w:rsidRPr="00CA59BA">
        <w:rPr>
          <w:sz w:val="24"/>
          <w:szCs w:val="24"/>
        </w:rPr>
        <w:t xml:space="preserve"> h</w:t>
      </w:r>
      <w:r w:rsidR="00F77698" w:rsidRPr="00CA59BA">
        <w:rPr>
          <w:sz w:val="24"/>
          <w:szCs w:val="24"/>
        </w:rPr>
        <w:t xml:space="preserve">e wondered, if other LAFs had had similar experiences and what guidance is in place. </w:t>
      </w:r>
      <w:r w:rsidR="00203938" w:rsidRPr="00CA59BA">
        <w:rPr>
          <w:sz w:val="24"/>
          <w:szCs w:val="24"/>
        </w:rPr>
        <w:t xml:space="preserve">It needs </w:t>
      </w:r>
      <w:r w:rsidR="00F77698" w:rsidRPr="00CA59BA">
        <w:rPr>
          <w:sz w:val="24"/>
          <w:szCs w:val="24"/>
        </w:rPr>
        <w:t>clarifi</w:t>
      </w:r>
      <w:r w:rsidR="00203938" w:rsidRPr="00CA59BA">
        <w:rPr>
          <w:sz w:val="24"/>
          <w:szCs w:val="24"/>
        </w:rPr>
        <w:t>cation:</w:t>
      </w:r>
      <w:r w:rsidR="00F77698" w:rsidRPr="00CA59BA">
        <w:rPr>
          <w:sz w:val="24"/>
          <w:szCs w:val="24"/>
        </w:rPr>
        <w:t xml:space="preserve"> </w:t>
      </w:r>
      <w:r w:rsidR="00203938" w:rsidRPr="00CA59BA">
        <w:rPr>
          <w:sz w:val="24"/>
          <w:szCs w:val="24"/>
        </w:rPr>
        <w:t>Leeds LAF has objected to a stopping up order. It would clearly undermine its position if that could be challenged.</w:t>
      </w:r>
      <w:r w:rsidR="00F77698" w:rsidRPr="00CA59BA">
        <w:rPr>
          <w:sz w:val="24"/>
          <w:szCs w:val="24"/>
        </w:rPr>
        <w:t xml:space="preserve">  </w:t>
      </w:r>
    </w:p>
    <w:p w:rsidR="00F77698" w:rsidRPr="00CA59BA" w:rsidRDefault="00F77698" w:rsidP="004F4CB6">
      <w:pPr>
        <w:rPr>
          <w:sz w:val="24"/>
          <w:szCs w:val="24"/>
        </w:rPr>
      </w:pPr>
      <w:r w:rsidRPr="00CA59BA">
        <w:rPr>
          <w:sz w:val="24"/>
          <w:szCs w:val="24"/>
        </w:rPr>
        <w:t xml:space="preserve">MW </w:t>
      </w:r>
      <w:r w:rsidR="00203938" w:rsidRPr="00CA59BA">
        <w:rPr>
          <w:sz w:val="24"/>
          <w:szCs w:val="24"/>
        </w:rPr>
        <w:t xml:space="preserve">said he knew of a similar situation in </w:t>
      </w:r>
      <w:r w:rsidRPr="00CA59BA">
        <w:rPr>
          <w:sz w:val="24"/>
          <w:szCs w:val="24"/>
        </w:rPr>
        <w:t>Nottingham</w:t>
      </w:r>
      <w:r w:rsidR="00203938" w:rsidRPr="00CA59BA">
        <w:rPr>
          <w:sz w:val="24"/>
          <w:szCs w:val="24"/>
        </w:rPr>
        <w:t>, where the LAF objected to an extinguishing order made by the council.</w:t>
      </w:r>
      <w:r w:rsidRPr="00CA59BA">
        <w:rPr>
          <w:sz w:val="24"/>
          <w:szCs w:val="24"/>
        </w:rPr>
        <w:t xml:space="preserve"> We need to know</w:t>
      </w:r>
      <w:r w:rsidR="00203938" w:rsidRPr="00CA59BA">
        <w:rPr>
          <w:sz w:val="24"/>
          <w:szCs w:val="24"/>
        </w:rPr>
        <w:t>: preventing someone from objecting</w:t>
      </w:r>
      <w:r w:rsidRPr="00CA59BA">
        <w:rPr>
          <w:sz w:val="24"/>
          <w:szCs w:val="24"/>
        </w:rPr>
        <w:t xml:space="preserve"> re</w:t>
      </w:r>
      <w:r w:rsidR="00203938" w:rsidRPr="00CA59BA">
        <w:rPr>
          <w:sz w:val="24"/>
          <w:szCs w:val="24"/>
        </w:rPr>
        <w:t xml:space="preserve">sults in </w:t>
      </w:r>
      <w:r w:rsidR="004F4CB6" w:rsidRPr="00CA59BA">
        <w:rPr>
          <w:sz w:val="24"/>
          <w:szCs w:val="24"/>
        </w:rPr>
        <w:t>inevitable</w:t>
      </w:r>
      <w:r w:rsidR="00203938" w:rsidRPr="00CA59BA">
        <w:rPr>
          <w:sz w:val="24"/>
          <w:szCs w:val="24"/>
        </w:rPr>
        <w:t xml:space="preserve"> outcome</w:t>
      </w:r>
      <w:r w:rsidR="004F4CB6" w:rsidRPr="00CA59BA">
        <w:rPr>
          <w:sz w:val="24"/>
          <w:szCs w:val="24"/>
        </w:rPr>
        <w:t xml:space="preserve"> of the public losing its voice.</w:t>
      </w:r>
    </w:p>
    <w:p w:rsidR="00F77698" w:rsidRPr="00CA59BA" w:rsidRDefault="00F77698" w:rsidP="004F4CB6">
      <w:pPr>
        <w:rPr>
          <w:sz w:val="24"/>
          <w:szCs w:val="24"/>
        </w:rPr>
      </w:pPr>
      <w:r w:rsidRPr="00CA59BA">
        <w:rPr>
          <w:sz w:val="24"/>
          <w:szCs w:val="24"/>
        </w:rPr>
        <w:t xml:space="preserve">JR said he will </w:t>
      </w:r>
      <w:r w:rsidR="00203938" w:rsidRPr="00CA59BA">
        <w:rPr>
          <w:sz w:val="24"/>
          <w:szCs w:val="24"/>
        </w:rPr>
        <w:t>seek opinions</w:t>
      </w:r>
      <w:r w:rsidRPr="00CA59BA">
        <w:rPr>
          <w:sz w:val="24"/>
          <w:szCs w:val="24"/>
        </w:rPr>
        <w:t xml:space="preserve"> from the National Parks, which we can consider at our next meeting.</w:t>
      </w:r>
    </w:p>
    <w:p w:rsidR="00F77698" w:rsidRPr="00CA59BA" w:rsidRDefault="00943F06" w:rsidP="004F4CB6">
      <w:pPr>
        <w:rPr>
          <w:b/>
          <w:sz w:val="24"/>
          <w:szCs w:val="24"/>
        </w:rPr>
      </w:pPr>
      <w:r w:rsidRPr="00CA59BA">
        <w:rPr>
          <w:b/>
          <w:sz w:val="24"/>
          <w:szCs w:val="24"/>
        </w:rPr>
        <w:t>Date of next meeting</w:t>
      </w:r>
    </w:p>
    <w:p w:rsidR="000A7C8E" w:rsidRPr="00CA59BA" w:rsidRDefault="000A7C8E" w:rsidP="004F4CB6">
      <w:pPr>
        <w:rPr>
          <w:sz w:val="24"/>
          <w:szCs w:val="24"/>
        </w:rPr>
      </w:pPr>
      <w:r w:rsidRPr="00CA59BA">
        <w:rPr>
          <w:sz w:val="24"/>
          <w:szCs w:val="24"/>
        </w:rPr>
        <w:t>Thursday 19</w:t>
      </w:r>
      <w:r w:rsidRPr="00CA59BA">
        <w:rPr>
          <w:sz w:val="24"/>
          <w:szCs w:val="24"/>
          <w:vertAlign w:val="superscript"/>
        </w:rPr>
        <w:t>th</w:t>
      </w:r>
      <w:r w:rsidRPr="00CA59BA">
        <w:rPr>
          <w:sz w:val="24"/>
          <w:szCs w:val="24"/>
        </w:rPr>
        <w:t xml:space="preserve"> September 2019</w:t>
      </w:r>
      <w:r w:rsidR="00961315" w:rsidRPr="00CA59BA">
        <w:rPr>
          <w:sz w:val="24"/>
          <w:szCs w:val="24"/>
        </w:rPr>
        <w:t xml:space="preserve"> 10.00am to 15.00pm</w:t>
      </w:r>
    </w:p>
    <w:p w:rsidR="00F77698" w:rsidRPr="00CA59BA" w:rsidRDefault="00F77698" w:rsidP="004F4CB6">
      <w:pPr>
        <w:rPr>
          <w:b/>
          <w:sz w:val="24"/>
          <w:szCs w:val="24"/>
        </w:rPr>
      </w:pPr>
      <w:r w:rsidRPr="00CA59BA">
        <w:rPr>
          <w:b/>
          <w:sz w:val="24"/>
          <w:szCs w:val="24"/>
        </w:rPr>
        <w:t xml:space="preserve">Location of next meeting </w:t>
      </w:r>
    </w:p>
    <w:p w:rsidR="00E652BC" w:rsidRPr="00CA59BA" w:rsidRDefault="00961315" w:rsidP="004F4CB6">
      <w:pPr>
        <w:rPr>
          <w:sz w:val="24"/>
          <w:szCs w:val="24"/>
        </w:rPr>
      </w:pPr>
      <w:r w:rsidRPr="00CA59BA">
        <w:rPr>
          <w:rFonts w:cs="Arial"/>
          <w:sz w:val="24"/>
          <w:szCs w:val="24"/>
        </w:rPr>
        <w:t xml:space="preserve">West Room, </w:t>
      </w:r>
      <w:r w:rsidR="000A7C8E" w:rsidRPr="00CA59BA">
        <w:rPr>
          <w:rFonts w:cs="Arial"/>
          <w:sz w:val="24"/>
          <w:szCs w:val="24"/>
        </w:rPr>
        <w:t>Leeds Civic Hall, Portland Crescent, Leeds, LS1 1UR</w:t>
      </w:r>
      <w:bookmarkStart w:id="0" w:name="_GoBack"/>
      <w:bookmarkEnd w:id="0"/>
    </w:p>
    <w:sectPr w:rsidR="00E652BC" w:rsidRPr="00CA59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C9" w:rsidRDefault="005650C9" w:rsidP="00943F06">
      <w:pPr>
        <w:spacing w:after="0" w:line="240" w:lineRule="auto"/>
      </w:pPr>
      <w:r>
        <w:separator/>
      </w:r>
    </w:p>
  </w:endnote>
  <w:endnote w:type="continuationSeparator" w:id="0">
    <w:p w:rsidR="005650C9" w:rsidRDefault="005650C9" w:rsidP="0094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C" w:rsidRDefault="00EE3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77686"/>
      <w:docPartObj>
        <w:docPartGallery w:val="Page Numbers (Bottom of Page)"/>
        <w:docPartUnique/>
      </w:docPartObj>
    </w:sdtPr>
    <w:sdtEndPr>
      <w:rPr>
        <w:noProof/>
      </w:rPr>
    </w:sdtEndPr>
    <w:sdtContent>
      <w:p w:rsidR="00943F06" w:rsidRDefault="00943F06">
        <w:pPr>
          <w:pStyle w:val="Footer"/>
          <w:jc w:val="right"/>
        </w:pPr>
        <w:r>
          <w:fldChar w:fldCharType="begin"/>
        </w:r>
        <w:r>
          <w:instrText xml:space="preserve"> PAGE   \* MERGEFORMAT </w:instrText>
        </w:r>
        <w:r>
          <w:fldChar w:fldCharType="separate"/>
        </w:r>
        <w:r w:rsidR="001B5971">
          <w:rPr>
            <w:noProof/>
          </w:rPr>
          <w:t>14</w:t>
        </w:r>
        <w:r>
          <w:rPr>
            <w:noProof/>
          </w:rPr>
          <w:fldChar w:fldCharType="end"/>
        </w:r>
      </w:p>
    </w:sdtContent>
  </w:sdt>
  <w:p w:rsidR="00943F06" w:rsidRDefault="00943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C" w:rsidRDefault="00EE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C9" w:rsidRDefault="005650C9" w:rsidP="00943F06">
      <w:pPr>
        <w:spacing w:after="0" w:line="240" w:lineRule="auto"/>
      </w:pPr>
      <w:r>
        <w:separator/>
      </w:r>
    </w:p>
  </w:footnote>
  <w:footnote w:type="continuationSeparator" w:id="0">
    <w:p w:rsidR="005650C9" w:rsidRDefault="005650C9" w:rsidP="0094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C" w:rsidRDefault="00EE3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8242"/>
      <w:docPartObj>
        <w:docPartGallery w:val="Watermarks"/>
        <w:docPartUnique/>
      </w:docPartObj>
    </w:sdtPr>
    <w:sdtEndPr/>
    <w:sdtContent>
      <w:p w:rsidR="00EE3D9C" w:rsidRDefault="005650C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C" w:rsidRDefault="00EE3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052E"/>
    <w:multiLevelType w:val="hybridMultilevel"/>
    <w:tmpl w:val="94587E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D356C"/>
    <w:multiLevelType w:val="hybridMultilevel"/>
    <w:tmpl w:val="EB5852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15B2C"/>
    <w:multiLevelType w:val="hybridMultilevel"/>
    <w:tmpl w:val="5224AE1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D720F"/>
    <w:multiLevelType w:val="hybridMultilevel"/>
    <w:tmpl w:val="ACEEBF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C8623F5"/>
    <w:multiLevelType w:val="hybridMultilevel"/>
    <w:tmpl w:val="B3065D3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A86909"/>
    <w:multiLevelType w:val="hybridMultilevel"/>
    <w:tmpl w:val="79D4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4"/>
    <w:rsid w:val="0000266E"/>
    <w:rsid w:val="00007658"/>
    <w:rsid w:val="00012F3E"/>
    <w:rsid w:val="000711F3"/>
    <w:rsid w:val="00077A9C"/>
    <w:rsid w:val="00081B51"/>
    <w:rsid w:val="0009625A"/>
    <w:rsid w:val="000A7C8E"/>
    <w:rsid w:val="000C50EE"/>
    <w:rsid w:val="000E2254"/>
    <w:rsid w:val="00151472"/>
    <w:rsid w:val="001575A4"/>
    <w:rsid w:val="00181970"/>
    <w:rsid w:val="00183C84"/>
    <w:rsid w:val="001A1979"/>
    <w:rsid w:val="001A76E5"/>
    <w:rsid w:val="001B0B35"/>
    <w:rsid w:val="001B4F7F"/>
    <w:rsid w:val="001B5971"/>
    <w:rsid w:val="00203938"/>
    <w:rsid w:val="002549A9"/>
    <w:rsid w:val="00255938"/>
    <w:rsid w:val="002B77AA"/>
    <w:rsid w:val="002C7147"/>
    <w:rsid w:val="00300104"/>
    <w:rsid w:val="00301F32"/>
    <w:rsid w:val="00366998"/>
    <w:rsid w:val="00380DFD"/>
    <w:rsid w:val="003905F3"/>
    <w:rsid w:val="003B09A1"/>
    <w:rsid w:val="003D180F"/>
    <w:rsid w:val="003D3450"/>
    <w:rsid w:val="003F0154"/>
    <w:rsid w:val="0042782F"/>
    <w:rsid w:val="00437B3E"/>
    <w:rsid w:val="004841D1"/>
    <w:rsid w:val="00486FF9"/>
    <w:rsid w:val="004A4A1C"/>
    <w:rsid w:val="004D5A15"/>
    <w:rsid w:val="004E5E98"/>
    <w:rsid w:val="004F4CB6"/>
    <w:rsid w:val="0050103D"/>
    <w:rsid w:val="00520A4E"/>
    <w:rsid w:val="0053498E"/>
    <w:rsid w:val="005549ED"/>
    <w:rsid w:val="00561CB9"/>
    <w:rsid w:val="005650C9"/>
    <w:rsid w:val="005C242C"/>
    <w:rsid w:val="005C425D"/>
    <w:rsid w:val="005D00F9"/>
    <w:rsid w:val="006035B9"/>
    <w:rsid w:val="00637C99"/>
    <w:rsid w:val="006605C9"/>
    <w:rsid w:val="006635EF"/>
    <w:rsid w:val="00666AF7"/>
    <w:rsid w:val="006872C8"/>
    <w:rsid w:val="006D3DD2"/>
    <w:rsid w:val="006E3659"/>
    <w:rsid w:val="00706B9C"/>
    <w:rsid w:val="00706EBE"/>
    <w:rsid w:val="00707D10"/>
    <w:rsid w:val="00712BFC"/>
    <w:rsid w:val="0071632D"/>
    <w:rsid w:val="007475AF"/>
    <w:rsid w:val="00766C89"/>
    <w:rsid w:val="00772467"/>
    <w:rsid w:val="007C4D59"/>
    <w:rsid w:val="007D57D4"/>
    <w:rsid w:val="00803F1D"/>
    <w:rsid w:val="00807B3D"/>
    <w:rsid w:val="00811E9B"/>
    <w:rsid w:val="00813BB5"/>
    <w:rsid w:val="00820253"/>
    <w:rsid w:val="0084574C"/>
    <w:rsid w:val="00860F16"/>
    <w:rsid w:val="008612EB"/>
    <w:rsid w:val="00891274"/>
    <w:rsid w:val="008C0A74"/>
    <w:rsid w:val="008E5197"/>
    <w:rsid w:val="009408BA"/>
    <w:rsid w:val="00943F06"/>
    <w:rsid w:val="00961315"/>
    <w:rsid w:val="00961957"/>
    <w:rsid w:val="009940A3"/>
    <w:rsid w:val="009B4F89"/>
    <w:rsid w:val="009D23EE"/>
    <w:rsid w:val="00A721F9"/>
    <w:rsid w:val="00AA6945"/>
    <w:rsid w:val="00AE4DB8"/>
    <w:rsid w:val="00B16E19"/>
    <w:rsid w:val="00B52914"/>
    <w:rsid w:val="00B80CAB"/>
    <w:rsid w:val="00BD3209"/>
    <w:rsid w:val="00BE0D3D"/>
    <w:rsid w:val="00BF0971"/>
    <w:rsid w:val="00C2254E"/>
    <w:rsid w:val="00CA59BA"/>
    <w:rsid w:val="00CF69DD"/>
    <w:rsid w:val="00D3326F"/>
    <w:rsid w:val="00D746F9"/>
    <w:rsid w:val="00DA6008"/>
    <w:rsid w:val="00DC00D2"/>
    <w:rsid w:val="00DE2552"/>
    <w:rsid w:val="00E652BC"/>
    <w:rsid w:val="00E957D8"/>
    <w:rsid w:val="00EA4AAD"/>
    <w:rsid w:val="00ED312E"/>
    <w:rsid w:val="00EE3D9C"/>
    <w:rsid w:val="00F1730C"/>
    <w:rsid w:val="00F5734C"/>
    <w:rsid w:val="00F77698"/>
    <w:rsid w:val="00F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C"/>
  </w:style>
  <w:style w:type="paragraph" w:styleId="Heading1">
    <w:name w:val="heading 1"/>
    <w:basedOn w:val="Normal"/>
    <w:next w:val="Normal"/>
    <w:link w:val="Heading1Char"/>
    <w:uiPriority w:val="9"/>
    <w:qFormat/>
    <w:rsid w:val="00AE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D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4D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4D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4D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30C"/>
    <w:pPr>
      <w:ind w:left="720"/>
      <w:contextualSpacing/>
    </w:pPr>
  </w:style>
  <w:style w:type="character" w:styleId="Hyperlink">
    <w:name w:val="Hyperlink"/>
    <w:basedOn w:val="DefaultParagraphFont"/>
    <w:uiPriority w:val="99"/>
    <w:unhideWhenUsed/>
    <w:rsid w:val="00961315"/>
    <w:rPr>
      <w:color w:val="0000FF" w:themeColor="hyperlink"/>
      <w:u w:val="single"/>
    </w:rPr>
  </w:style>
  <w:style w:type="character" w:customStyle="1" w:styleId="Heading1Char">
    <w:name w:val="Heading 1 Char"/>
    <w:basedOn w:val="DefaultParagraphFont"/>
    <w:link w:val="Heading1"/>
    <w:uiPriority w:val="9"/>
    <w:rsid w:val="00AE4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D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4D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E4D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E4DB8"/>
    <w:rPr>
      <w:rFonts w:asciiTheme="majorHAnsi" w:eastAsiaTheme="majorEastAsia" w:hAnsiTheme="majorHAnsi" w:cstheme="majorBidi"/>
      <w:i/>
      <w:iCs/>
      <w:color w:val="243F60" w:themeColor="accent1" w:themeShade="7F"/>
    </w:rPr>
  </w:style>
  <w:style w:type="paragraph" w:styleId="List2">
    <w:name w:val="List 2"/>
    <w:basedOn w:val="Normal"/>
    <w:uiPriority w:val="99"/>
    <w:unhideWhenUsed/>
    <w:rsid w:val="00AE4DB8"/>
    <w:pPr>
      <w:ind w:left="566" w:hanging="283"/>
      <w:contextualSpacing/>
    </w:pPr>
  </w:style>
  <w:style w:type="paragraph" w:styleId="MessageHeader">
    <w:name w:val="Message Header"/>
    <w:basedOn w:val="Normal"/>
    <w:link w:val="MessageHeaderChar"/>
    <w:uiPriority w:val="99"/>
    <w:unhideWhenUsed/>
    <w:rsid w:val="00AE4D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E4DB8"/>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unhideWhenUsed/>
    <w:rsid w:val="00AE4DB8"/>
    <w:pPr>
      <w:spacing w:after="120"/>
    </w:pPr>
  </w:style>
  <w:style w:type="character" w:customStyle="1" w:styleId="BodyTextChar">
    <w:name w:val="Body Text Char"/>
    <w:basedOn w:val="DefaultParagraphFont"/>
    <w:link w:val="BodyText"/>
    <w:uiPriority w:val="99"/>
    <w:rsid w:val="00AE4DB8"/>
  </w:style>
  <w:style w:type="paragraph" w:styleId="BodyTextFirstIndent">
    <w:name w:val="Body Text First Indent"/>
    <w:basedOn w:val="BodyText"/>
    <w:link w:val="BodyTextFirstIndentChar"/>
    <w:uiPriority w:val="99"/>
    <w:unhideWhenUsed/>
    <w:rsid w:val="00AE4DB8"/>
    <w:pPr>
      <w:spacing w:after="200"/>
      <w:ind w:firstLine="360"/>
    </w:pPr>
  </w:style>
  <w:style w:type="character" w:customStyle="1" w:styleId="BodyTextFirstIndentChar">
    <w:name w:val="Body Text First Indent Char"/>
    <w:basedOn w:val="BodyTextChar"/>
    <w:link w:val="BodyTextFirstIndent"/>
    <w:uiPriority w:val="99"/>
    <w:rsid w:val="00AE4DB8"/>
  </w:style>
  <w:style w:type="paragraph" w:styleId="Header">
    <w:name w:val="header"/>
    <w:basedOn w:val="Normal"/>
    <w:link w:val="HeaderChar"/>
    <w:uiPriority w:val="99"/>
    <w:unhideWhenUsed/>
    <w:rsid w:val="0094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06"/>
  </w:style>
  <w:style w:type="paragraph" w:styleId="Footer">
    <w:name w:val="footer"/>
    <w:basedOn w:val="Normal"/>
    <w:link w:val="FooterChar"/>
    <w:uiPriority w:val="99"/>
    <w:unhideWhenUsed/>
    <w:rsid w:val="0094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C"/>
  </w:style>
  <w:style w:type="paragraph" w:styleId="Heading1">
    <w:name w:val="heading 1"/>
    <w:basedOn w:val="Normal"/>
    <w:next w:val="Normal"/>
    <w:link w:val="Heading1Char"/>
    <w:uiPriority w:val="9"/>
    <w:qFormat/>
    <w:rsid w:val="00AE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D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4D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4D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4D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30C"/>
    <w:pPr>
      <w:ind w:left="720"/>
      <w:contextualSpacing/>
    </w:pPr>
  </w:style>
  <w:style w:type="character" w:styleId="Hyperlink">
    <w:name w:val="Hyperlink"/>
    <w:basedOn w:val="DefaultParagraphFont"/>
    <w:uiPriority w:val="99"/>
    <w:unhideWhenUsed/>
    <w:rsid w:val="00961315"/>
    <w:rPr>
      <w:color w:val="0000FF" w:themeColor="hyperlink"/>
      <w:u w:val="single"/>
    </w:rPr>
  </w:style>
  <w:style w:type="character" w:customStyle="1" w:styleId="Heading1Char">
    <w:name w:val="Heading 1 Char"/>
    <w:basedOn w:val="DefaultParagraphFont"/>
    <w:link w:val="Heading1"/>
    <w:uiPriority w:val="9"/>
    <w:rsid w:val="00AE4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D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4D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E4D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E4DB8"/>
    <w:rPr>
      <w:rFonts w:asciiTheme="majorHAnsi" w:eastAsiaTheme="majorEastAsia" w:hAnsiTheme="majorHAnsi" w:cstheme="majorBidi"/>
      <w:i/>
      <w:iCs/>
      <w:color w:val="243F60" w:themeColor="accent1" w:themeShade="7F"/>
    </w:rPr>
  </w:style>
  <w:style w:type="paragraph" w:styleId="List2">
    <w:name w:val="List 2"/>
    <w:basedOn w:val="Normal"/>
    <w:uiPriority w:val="99"/>
    <w:unhideWhenUsed/>
    <w:rsid w:val="00AE4DB8"/>
    <w:pPr>
      <w:ind w:left="566" w:hanging="283"/>
      <w:contextualSpacing/>
    </w:pPr>
  </w:style>
  <w:style w:type="paragraph" w:styleId="MessageHeader">
    <w:name w:val="Message Header"/>
    <w:basedOn w:val="Normal"/>
    <w:link w:val="MessageHeaderChar"/>
    <w:uiPriority w:val="99"/>
    <w:unhideWhenUsed/>
    <w:rsid w:val="00AE4D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E4DB8"/>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unhideWhenUsed/>
    <w:rsid w:val="00AE4DB8"/>
    <w:pPr>
      <w:spacing w:after="120"/>
    </w:pPr>
  </w:style>
  <w:style w:type="character" w:customStyle="1" w:styleId="BodyTextChar">
    <w:name w:val="Body Text Char"/>
    <w:basedOn w:val="DefaultParagraphFont"/>
    <w:link w:val="BodyText"/>
    <w:uiPriority w:val="99"/>
    <w:rsid w:val="00AE4DB8"/>
  </w:style>
  <w:style w:type="paragraph" w:styleId="BodyTextFirstIndent">
    <w:name w:val="Body Text First Indent"/>
    <w:basedOn w:val="BodyText"/>
    <w:link w:val="BodyTextFirstIndentChar"/>
    <w:uiPriority w:val="99"/>
    <w:unhideWhenUsed/>
    <w:rsid w:val="00AE4DB8"/>
    <w:pPr>
      <w:spacing w:after="200"/>
      <w:ind w:firstLine="360"/>
    </w:pPr>
  </w:style>
  <w:style w:type="character" w:customStyle="1" w:styleId="BodyTextFirstIndentChar">
    <w:name w:val="Body Text First Indent Char"/>
    <w:basedOn w:val="BodyTextChar"/>
    <w:link w:val="BodyTextFirstIndent"/>
    <w:uiPriority w:val="99"/>
    <w:rsid w:val="00AE4DB8"/>
  </w:style>
  <w:style w:type="paragraph" w:styleId="Header">
    <w:name w:val="header"/>
    <w:basedOn w:val="Normal"/>
    <w:link w:val="HeaderChar"/>
    <w:uiPriority w:val="99"/>
    <w:unhideWhenUsed/>
    <w:rsid w:val="0094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06"/>
  </w:style>
  <w:style w:type="paragraph" w:styleId="Footer">
    <w:name w:val="footer"/>
    <w:basedOn w:val="Normal"/>
    <w:link w:val="FooterChar"/>
    <w:uiPriority w:val="99"/>
    <w:unhideWhenUsed/>
    <w:rsid w:val="0094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677">
      <w:bodyDiv w:val="1"/>
      <w:marLeft w:val="0"/>
      <w:marRight w:val="0"/>
      <w:marTop w:val="0"/>
      <w:marBottom w:val="0"/>
      <w:divBdr>
        <w:top w:val="none" w:sz="0" w:space="0" w:color="auto"/>
        <w:left w:val="none" w:sz="0" w:space="0" w:color="auto"/>
        <w:bottom w:val="none" w:sz="0" w:space="0" w:color="auto"/>
        <w:right w:val="none" w:sz="0" w:space="0" w:color="auto"/>
      </w:divBdr>
    </w:div>
    <w:div w:id="1414668733">
      <w:bodyDiv w:val="1"/>
      <w:marLeft w:val="0"/>
      <w:marRight w:val="0"/>
      <w:marTop w:val="0"/>
      <w:marBottom w:val="0"/>
      <w:divBdr>
        <w:top w:val="none" w:sz="0" w:space="0" w:color="auto"/>
        <w:left w:val="none" w:sz="0" w:space="0" w:color="auto"/>
        <w:bottom w:val="none" w:sz="0" w:space="0" w:color="auto"/>
        <w:right w:val="none" w:sz="0" w:space="0" w:color="auto"/>
      </w:divBdr>
    </w:div>
    <w:div w:id="19525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parliament.uk/Bills/2017-19/agriculture/document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bbie@hougie.co.uk" TargetMode="External"/><Relationship Id="rId4" Type="http://schemas.openxmlformats.org/officeDocument/2006/relationships/settings" Target="settings.xml"/><Relationship Id="rId9" Type="http://schemas.openxmlformats.org/officeDocument/2006/relationships/hyperlink" Target="https://ramblers.us14.list-manage.com/track/click?u=4bb677c518fc1dedbd8910ccd&amp;id=c44d51cdaa&amp;e=4fc26ec97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4367</TotalTime>
  <Pages>1</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PCM</cp:lastModifiedBy>
  <cp:revision>28</cp:revision>
  <cp:lastPrinted>2019-03-18T10:45:00Z</cp:lastPrinted>
  <dcterms:created xsi:type="dcterms:W3CDTF">2019-03-08T15:45:00Z</dcterms:created>
  <dcterms:modified xsi:type="dcterms:W3CDTF">2019-03-27T15:35:00Z</dcterms:modified>
</cp:coreProperties>
</file>